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37" w:rsidRDefault="00434537" w:rsidP="00434537">
      <w:pPr>
        <w:pStyle w:val="a3"/>
        <w:jc w:val="center"/>
      </w:pPr>
      <w:r>
        <w:rPr>
          <w:rStyle w:val="a4"/>
        </w:rPr>
        <w:t>Совершенствование культуры речи учителя физкультуры</w:t>
      </w:r>
    </w:p>
    <w:p w:rsidR="00434537" w:rsidRDefault="00434537" w:rsidP="00434537">
      <w:pPr>
        <w:pStyle w:val="a3"/>
      </w:pPr>
      <w:r>
        <w:t>На каждом занятии учителю приходится ставить задачи, подавать команды, сообщать теоретические сведения, объяснять технику упражнений, анализировать и оценивать качество выполнения, подводить итоги, давать задания на дом и на каникулы, а порой выступать во внеурочное время с докладами, проводить беседы с родителями учеников.</w:t>
      </w:r>
    </w:p>
    <w:p w:rsidR="00434537" w:rsidRDefault="00434537" w:rsidP="00434537">
      <w:pPr>
        <w:pStyle w:val="a3"/>
      </w:pPr>
      <w:r>
        <w:t>Во всех этих случаях широко используется живое слово. Если учитель говорит хорошо, то это значит, что его речь отличается внутренней убежденностью, волевой заряженностью, насыщенностью мыслью и чувством, словарным богатством и художественной изобразительностью. Если говорит плохо, то это свидетельствует о том, что язык у него беден, сух, однообразен, засорен шаблонными выражениями, диалектными и жаргонными словами, заполнен многословными и притом неточными, запутанными выражениями, неправильными терминами.</w:t>
      </w:r>
    </w:p>
    <w:p w:rsidR="00434537" w:rsidRDefault="00434537" w:rsidP="00434537">
      <w:pPr>
        <w:pStyle w:val="a3"/>
      </w:pPr>
      <w:r>
        <w:t xml:space="preserve">Общее требование к языку учителя состоит в том, чтобы, раскрывая сущность даже очень сложных понятий и явлений, излагать свои мысли в простой и ясной форме, доступной пониманию учеников разного возраста. Предельная четкость выражений, умение рассказать просто о </w:t>
      </w:r>
      <w:proofErr w:type="gramStart"/>
      <w:r>
        <w:t>сложном</w:t>
      </w:r>
      <w:proofErr w:type="gramEnd"/>
      <w:r>
        <w:t>, сделать доходчивым отвлеченное – все это говорит о глубокой эрудиции педагога, о ясности его мышления.</w:t>
      </w:r>
    </w:p>
    <w:p w:rsidR="00434537" w:rsidRDefault="00434537" w:rsidP="00434537">
      <w:pPr>
        <w:pStyle w:val="a3"/>
      </w:pPr>
      <w:r>
        <w:t>Выступая перед учениками с беседой, рассказом или объяснением техники выполнения упражнений, учителю следует обращать внимание на темп своей речи. В равной степени непригодна как слишком быстрая, так и очень медленная речь. Поэтому при объяснении существенных деталей упражнений и внесении поправок желателен темп более медленный, чем в обычном разговоре. Когда же проводится, например, игровой урок, то для подчеркивания динамики игры или действий отдельных игроков рекомендуется чередовать речь в среднем темпе с ускорением.</w:t>
      </w:r>
    </w:p>
    <w:p w:rsidR="00434537" w:rsidRDefault="00434537" w:rsidP="00434537">
      <w:pPr>
        <w:pStyle w:val="a3"/>
      </w:pPr>
      <w:r>
        <w:t>Чтобы найти правильный тон, надо знать особенности детей, понимать значение и смысл того, о чем будешь говорить, предвидеть ожидаемый результат разговора. Крайне нежелателен назидательный, менторский тон – он обычно отталкивает учеников от учителя. Только спокойной и вместе  с тем волевой, уверенной речью можно руководить классом, положительно влиять на школьников, поддерживать порядок и дисциплину на уроке</w:t>
      </w:r>
    </w:p>
    <w:p w:rsidR="00434537" w:rsidRDefault="00434537" w:rsidP="00434537">
      <w:pPr>
        <w:pStyle w:val="a3"/>
      </w:pPr>
      <w:r>
        <w:t>Немаловажное значение имеет также умение пользоваться динамикой звучания голоса. На уроках и внеклассных занятиях учителю приходится говорить громче, чем в обыкновенном разговоре. Это естественно, но силу голоса надо умело варьировать.</w:t>
      </w:r>
    </w:p>
    <w:p w:rsidR="00434537" w:rsidRDefault="00434537" w:rsidP="00434537">
      <w:pPr>
        <w:pStyle w:val="a3"/>
      </w:pPr>
      <w:r>
        <w:t>Как правило, чем больше по численности класс, чем больше интервалы и дистанции построения учеников, тем громче должны быть команды и объяснения. Естественно также, что занятия на открытом воздухе требуют большего напряжения голоса.  Но сила голоса, громкость речи должны варьироваться и  в ходе одного и того же урока. Обычно к концу занятия, когда наступает утомление, надо несколько усилить голос и придать ему большую властность.</w:t>
      </w:r>
    </w:p>
    <w:p w:rsidR="00434537" w:rsidRDefault="00434537" w:rsidP="00434537">
      <w:pPr>
        <w:pStyle w:val="a3"/>
      </w:pPr>
      <w:r>
        <w:t>Соблюдение пауз в речи, правильное пользование ими помогают лучше понять смысл произнесенного слова, фразы. Если, например, не сделать паузы между предварительной и  исполнительной частями команды «</w:t>
      </w:r>
      <w:proofErr w:type="spellStart"/>
      <w:proofErr w:type="gramStart"/>
      <w:r>
        <w:t>Напра</w:t>
      </w:r>
      <w:proofErr w:type="spellEnd"/>
      <w:r>
        <w:t>-во</w:t>
      </w:r>
      <w:proofErr w:type="gramEnd"/>
      <w:r>
        <w:t xml:space="preserve">!», то ученики плохо поймут, что им нужно делать.  В результате поворот будет </w:t>
      </w:r>
      <w:proofErr w:type="gramStart"/>
      <w:r>
        <w:t>выполнен</w:t>
      </w:r>
      <w:proofErr w:type="gramEnd"/>
      <w:r>
        <w:t xml:space="preserve"> вяло, небрежно, а некоторые школьники сделают попытку повернуться в другую сторону.</w:t>
      </w:r>
    </w:p>
    <w:p w:rsidR="00434537" w:rsidRDefault="00434537" w:rsidP="00434537">
      <w:pPr>
        <w:pStyle w:val="a3"/>
      </w:pPr>
      <w:r>
        <w:lastRenderedPageBreak/>
        <w:t xml:space="preserve">Интонация, воздействуя не только на сознание, но и на чувства учеников, способствует тому, что речь становиться еще более доходчивой и выразительной. Учитель, умело владеющий при подаче команд интонацией и тональностью, может тем самым и подчеркнуть характер движений и регулировать степень физических усилий, и вызвать необходимую ответную реакцию школьников. Вот пример: педагог предлагает выполнить упражнение в движении:  8 шагов на носках, руки вверх;  8 шагов в </w:t>
      </w:r>
      <w:proofErr w:type="spellStart"/>
      <w:r>
        <w:t>полуприседе</w:t>
      </w:r>
      <w:proofErr w:type="spellEnd"/>
      <w:r>
        <w:t xml:space="preserve">, руки на поясе. При подсчете желательно менять тональность голоса: во время ходьбы на носках подсчитывать высоким голосом (соответственно верхнему регистру в музыке), а при ходьбе в </w:t>
      </w:r>
      <w:proofErr w:type="spellStart"/>
      <w:r>
        <w:t>полуприседе</w:t>
      </w:r>
      <w:proofErr w:type="spellEnd"/>
      <w:r>
        <w:t xml:space="preserve"> понижать звучание голоса (соответственно нижнему регистру).</w:t>
      </w:r>
    </w:p>
    <w:p w:rsidR="00434537" w:rsidRDefault="00434537" w:rsidP="00434537">
      <w:pPr>
        <w:pStyle w:val="a3"/>
      </w:pPr>
      <w:r>
        <w:t>Когда за предварительной командой, поданной отчетливо, достаточно громко и несколько протяжно, следует пауза, а за ней – исполнительная команда, произнесенная громко, отрывисто, властно и энергично: в этом случае и ученики выполняют ее немедленно, четко и правильно.</w:t>
      </w:r>
    </w:p>
    <w:p w:rsidR="00434537" w:rsidRDefault="00434537" w:rsidP="00434537">
      <w:pPr>
        <w:pStyle w:val="a3"/>
      </w:pPr>
      <w:r>
        <w:t>Известно, что команда может быть и только исполнительная: «Равняйсь!», «Смирно!», «Стой!», «Ложись!», «Встать!», «Садись!» и т.п. Она должна быть произнесена особенно четко и энергично, чтобы у детей не возникло сомнений. Команда должна прозвучать как выстрел. Например, по команде «Ложись!» нужно падать камнем. Правда, учитель может в таких случаях в качестве предварительной части использовать слова «отделение», «группа», «класс», «внимание» и т.п. Например: «Группа, смирно!»</w:t>
      </w:r>
    </w:p>
    <w:p w:rsidR="00434537" w:rsidRDefault="00434537" w:rsidP="00434537">
      <w:pPr>
        <w:pStyle w:val="a3"/>
      </w:pPr>
      <w:r>
        <w:t xml:space="preserve">Иногда учителя страдают многословием. </w:t>
      </w:r>
      <w:proofErr w:type="gramStart"/>
      <w:r>
        <w:t>Проводя, например, вводную часть урока, они, вместо того, чтобы четко назвать упражнение («наклон», «поворот туловища», «сгибание рук») и 1-2 раза показать, подробнейшим образом описывают положение головы, туловища, плеч, рук, кистей, пальцев.</w:t>
      </w:r>
      <w:proofErr w:type="gramEnd"/>
      <w:r>
        <w:t xml:space="preserve"> Между тем даже при разучивании сложных упражнений, где требуется скрупулезная обработка всех деталей, вначале нужно останавливаться лишь на главных, решающих элементах движений.</w:t>
      </w:r>
    </w:p>
    <w:p w:rsidR="00434537" w:rsidRDefault="00434537" w:rsidP="00434537">
      <w:pPr>
        <w:pStyle w:val="a3"/>
      </w:pPr>
      <w:r>
        <w:t>Многословие часто проявляется тогда, когда учитель, указывая на ошибки ученика, подвергает подробному анализу все допущенные им отклонения от образца, в том числе и второстепенные. Конечно, это неправильно: ученик просто не в состоянии сразу освободиться от всех ошибок. В первую очередь нужно исправлять основные ошибки и только после их устранения добиваться чистоты в деталях. Помимо всего прочего надо стараться беречь каждую минуту урока и поэтому возможно экономнее расходовать речевые средства.</w:t>
      </w:r>
    </w:p>
    <w:p w:rsidR="00434537" w:rsidRDefault="00434537" w:rsidP="00434537">
      <w:pPr>
        <w:pStyle w:val="a3"/>
      </w:pPr>
      <w:r>
        <w:t>В словарном запасе учителей физической культуры большое место занимает специальная терминология. Она облегчает общение и взаимопонимание между педагогом и учениками. Нельзя обучать, к примеру, гимнастическим упражнениям, не зная точного их названия. Практика показала, что знание терминологии способствует быстрому овладению двигательными действиями, не говоря уже о том, что уроки делаются более плотными</w:t>
      </w:r>
      <w:proofErr w:type="gramStart"/>
      <w:r>
        <w:t xml:space="preserve"> .</w:t>
      </w:r>
      <w:proofErr w:type="gramEnd"/>
      <w:r>
        <w:t xml:space="preserve">Усвоение терминологии предусмотрено школьной программой. </w:t>
      </w:r>
      <w:proofErr w:type="gramStart"/>
      <w:r>
        <w:t>Уже в I классе ученики должны знать такие понятия, как:  шеренга, колонна, становись!, разойдись!, равняйсь!, смирно!, вольно!, повороты на месте, шагом марш!, класс, стой! и др.</w:t>
      </w:r>
      <w:proofErr w:type="gramEnd"/>
    </w:p>
    <w:p w:rsidR="00434537" w:rsidRDefault="00434537" w:rsidP="00434537">
      <w:pPr>
        <w:pStyle w:val="a3"/>
      </w:pPr>
      <w:r>
        <w:t>Пользование лишними, ненужными словами. Например: «на месте стой!» (стой), «по порядку номеров рассчитайсь!» (по порядку рассчитайсь), «наклон туловища вперед» (наклон – в гимнастической терминологии опускаются слова «вперед» и «туловище»), «вперед шагом марш!» (шагом марш), «нормальным» шагом или «нормальным» бегом марш!» (обычно шагом или бегом), «</w:t>
      </w:r>
      <w:proofErr w:type="gramStart"/>
      <w:r>
        <w:t>упор</w:t>
      </w:r>
      <w:proofErr w:type="gramEnd"/>
      <w:r>
        <w:t xml:space="preserve"> сидя, руки сзади» (сед), «стойка на руках» (стойка), «стойка пятки вместе, носки врозь» (основная стойка), «в обход по залу шагом </w:t>
      </w:r>
      <w:r>
        <w:lastRenderedPageBreak/>
        <w:t>марш!» (в обход шагом марш – в «обход» означает ходьбу вдоль границ зала, площадки); «от середины вправо и влево разомкнись!» (от середины разомкнись), «руки по швам!» (руки вниз). Кстати, следует различать команды «налево» и «влево», «направо» и «вправо». «Налево» («направо») – движение с одновременным поворотом в ту же сторону, «влево» («вправо») – без поворота.</w:t>
      </w:r>
    </w:p>
    <w:p w:rsidR="00434537" w:rsidRDefault="00434537" w:rsidP="00434537">
      <w:pPr>
        <w:pStyle w:val="a3"/>
      </w:pPr>
      <w:r>
        <w:t>Живое слово Учителя – могучее, никем и ничем не заменимое средство формирования у детей представлений и понятий о природе и обществе. Не преуменьшая нисколько значения наглядных средств и методов обучения, хочется сказать, что, если показ и демонстрация не комментируются, не сопровождаются ясным, точным и образным объяснением, то они лишь замедляют формирование умения, а нередко приводят к бездумному натаскиванию, механическому заучиванию движений. Вот почему важно, чтобы учителя физической культуры стремились овладеть мастерством литературного языка, культурной речи.</w:t>
      </w:r>
    </w:p>
    <w:p w:rsidR="00434537" w:rsidRDefault="00434537" w:rsidP="00434537">
      <w:pPr>
        <w:pStyle w:val="a3"/>
      </w:pPr>
      <w:r>
        <w:t> </w:t>
      </w: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DBC"/>
    <w:rsid w:val="00056DBC"/>
    <w:rsid w:val="000E2C3C"/>
    <w:rsid w:val="0043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45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45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2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1159</Words>
  <Characters>6608</Characters>
  <Application>Microsoft Office Word</Application>
  <DocSecurity>0</DocSecurity>
  <Lines>55</Lines>
  <Paragraphs>15</Paragraphs>
  <ScaleCrop>false</ScaleCrop>
  <Company/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2019-02-08T23:50:00Z</dcterms:created>
  <dcterms:modified xsi:type="dcterms:W3CDTF">2019-02-08T23:50:00Z</dcterms:modified>
</cp:coreProperties>
</file>