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57" w:rsidRPr="00DA57E9" w:rsidRDefault="0080670D" w:rsidP="0080670D">
      <w:pPr>
        <w:spacing w:after="0" w:line="408" w:lineRule="auto"/>
        <w:ind w:left="120"/>
        <w:jc w:val="center"/>
        <w:rPr>
          <w:lang w:val="ru-RU"/>
        </w:rPr>
      </w:pPr>
      <w:bookmarkStart w:id="0" w:name="block-4607958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D0D97DB" wp14:editId="2D876DF9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70D" w:rsidRDefault="0080670D" w:rsidP="00DA57E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6079585"/>
      <w:bookmarkEnd w:id="0"/>
    </w:p>
    <w:p w:rsidR="0080670D" w:rsidRDefault="0080670D" w:rsidP="00DA57E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4157" w:rsidRPr="00DA57E9" w:rsidRDefault="005A74D2" w:rsidP="00DA57E9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End w:id="2"/>
      <w:r w:rsidRPr="00DA57E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A57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Воспитывающее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психической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и социальной природы обучающихся. Как и любая деятельность, она включает в себя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  <w:proofErr w:type="gramEnd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bookmarkStart w:id="4" w:name="block-46079583"/>
      <w:bookmarkEnd w:id="1"/>
      <w:r w:rsidRPr="00DA57E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уроках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подбора одежды для занятий в спортивном зале и на открытом воздухе.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месте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, повороты направо и налево, передвижение в колонне по одному с равномерной скоростью.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ступающим шагом (без палок). Передвижение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скользящим шагом (без палок).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57E9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лыжной подготовкой. Упражнения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: передвижение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лёгкой атлетикой. Броски малого мяча в неподвижную мишень разными способами из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57E9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</w:t>
      </w:r>
      <w:proofErr w:type="gram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уроках</w:t>
      </w:r>
      <w:proofErr w:type="gram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физической культуры: общеразвивающие, подготовительные, соревновательные, их отличительные признаки и предназначение. Способы измерения пульса на </w:t>
      </w:r>
      <w:proofErr w:type="gram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</w:t>
      </w:r>
      <w:proofErr w:type="gram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месте</w:t>
      </w:r>
      <w:proofErr w:type="gram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сочетании с движением рук, ног и туловища. Упражнения в танцах галоп и полька.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</w:t>
      </w:r>
      <w:proofErr w:type="gram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месте</w:t>
      </w:r>
      <w:proofErr w:type="gram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в движении. Футбол: ведение футбольного мяча, удар по неподвижному футбольному мячу.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».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6079584"/>
      <w:bookmarkEnd w:id="4"/>
      <w:bookmarkEnd w:id="9"/>
      <w:r w:rsidRPr="00DA57E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  <w:proofErr w:type="gramEnd"/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занятиях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A84157" w:rsidRDefault="005A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84157" w:rsidRPr="00DA57E9" w:rsidRDefault="005A74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A84157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уроках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приводить примеры подбора одежды для самостоятельных занятий;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месте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 поворотами в разные стороны и в длину толчком двумя ногами; 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ступающим и скользящим шагом (без палок); 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A84157" w:rsidRPr="00DA57E9" w:rsidRDefault="00A84157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8" w:name="_Toc103687219"/>
      <w:bookmarkEnd w:id="18"/>
    </w:p>
    <w:p w:rsidR="00A84157" w:rsidRPr="00DA57E9" w:rsidRDefault="00A84157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лыжах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одновременным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месте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и движении), волейбол (приём мяча снизу и нижняя передача в парах), футбол (ведение футбольного мяча змейкой);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A84157" w:rsidRPr="00DA57E9" w:rsidRDefault="00A84157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>);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2" w:name="block-46079579"/>
      <w:bookmarkEnd w:id="10"/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149"/>
        <w:gridCol w:w="1450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083"/>
        <w:gridCol w:w="1470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007"/>
        <w:gridCol w:w="1491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физических упражнений, используемых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уроках</w:t>
            </w:r>
            <w:proofErr w:type="gram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уроках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физической культуры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146"/>
        <w:gridCol w:w="1452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806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84157" w:rsidRPr="008067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3" w:name="block-46079580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5445"/>
        <w:gridCol w:w="851"/>
        <w:gridCol w:w="850"/>
        <w:gridCol w:w="788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489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физическая культура. Беседа по ТБ ИОТ-042, 010.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бега. Беседа по ТБ ИОТ-036. Обучение равномерному бегу в колонне по одному с невысокой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равномерной скоростью.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ТБ на уроках, особенности проведения испытаний (тестов) ВФСК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10 м и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ИОТ-040. Правила поведения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уроках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физической культуры, общие понятия о видах гимнастики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Учимся гимнастическим упражнениям. Положения: «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упор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сидя», «упор присев».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Стилизованные способы передвижения ходьбой и бегом. Группировка, перекаты вперёд-назад в группировке.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Группировка, перекаты на спину, лёжа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животе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уроках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физической культуры: размыкание на вытянутые руки в стороны, повороты на месте.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Гимнастические упражнения с мячом. Кувырок вперёд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сед с прямыми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осанки. Гимнастические упражнения со скакалкой. Акробатическая комбинация из 3-4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со скакалкой. Акробатическая комбинация из 3-4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Гимнастические упражнения в прыжках. Прыжки на гимнастическом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мостике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опорой. Стойка и ходьба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носках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гимнастической скамейке. Подъем ног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лёжа на животе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группировке толчком двумя ногами. Наскок на гимнастического «козла» в упор на колени.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вперед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разгибание рук в упоре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Вис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лёжа на параллельных брусьях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упоре на руках толчком двумя ногами.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Вис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лёжа на параллельных брусьях.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и правила его составления и соблюдения. Поднимание туловища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Личная гигиена и гигиенические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процедуры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азание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гимнастической стенке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Считалки для подвижных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игровых действий и правил подвижных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способам организации игровых площадок. Жонглирование мячом. Ведение мяча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попади в болото».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двумя руками от груди в парах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шаге и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Игры «Метко в цель», «Два мороза»,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«Кто больше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соберет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яблок»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Игры «Воробьи -вороны», «Волк во рву»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«Кто больше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соберет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яблок»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 с двумя мячами. Игра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мячом». Передачи и ловля мяча через сетку.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и ловля мяча через сетку.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точней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 с двумя мячами. Игра «Пингвины с мячом»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ИОТ-043. Построение с лыжами и передвижение в одной колоне. Строевые упражнения с лыжами в руках. Укладка и надевание лыж.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лыжах. Техника ступающего шага во время передвижения.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х-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повороты переступанием.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скользящим шагом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скользящим шагом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передвижения. Упражнения в передвижении на лыжа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х-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повороты переступанием.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ТБИОТ-036. Разучивание техники выполнения прыжка в высоту с прямого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в горизонтальную и вертикальную цель с 6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hyperlink r:id="rId1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5332"/>
        <w:gridCol w:w="851"/>
        <w:gridCol w:w="850"/>
        <w:gridCol w:w="930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31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3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лёгкой атлетикой. Беседа по ТБ ИОТ-036. Бег с ускорением до 30 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развитие. Броски мяча в неподвижную мишень.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качества. Челночный бег, бег с ускорением из разных исходных положений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на уроках. Укрепление здоровья через ВФСК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толчком двумя ногами.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едленный бег до 6 мин.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ИОТ-040. Правила поведения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уроках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гимнастики и акробатики.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Перестроение на месте из одной шеренги в две.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лопатках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Перестроение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одной шеренги в две. Из стойки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лопатках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перекат вперёд в упор присев.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направо и налево в колонне по одному. Акробатическая комбинация из изученных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комбинация. Упражнения в равновесии на гимнастической скамейке.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разминка. Упражнения в равновесии на гимнастическом бревне.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с гимнастической скакалкой. Лазание по наклонной скамейке, канату, лестнице.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галопом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с гимнастическим мячом. Прыжок с разбега в упор на колени.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низкой перекладине 90 см - девочки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 xml:space="preserve">/" </w:instrText>
            </w:r>
            <w:r w:rsidRPr="0080670D">
              <w:rPr>
                <w:lang w:val="ru-RU"/>
              </w:rPr>
              <w:instrText>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вперед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гимнастические движения. Упражнения в висе и упоре на низкой перекладине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спине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Зарождение Олимпийских игр. Упражнения в висе и упоре на низкой перекладине.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Олимпийские игры. Эстафеты с элементами акробатики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История подвижных игр и соревнований у древних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Жонглирование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 Игра «Гонка мячей». Техника передвижения в защитной стойке.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двумя руками от груди в парах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Передал-садись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в шаге. Развитие координации движений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Приемы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баскетбола: мяч среднему и мяч соседу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колонне и неудобный бросок. Броски в кольцо от плеча.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«волна» в баскетболе. Взаимодействие защитник-нападающий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движении с обводкой препятствий. Ловля мяча с отскоком от стены.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волейбольного мяча через сетку двумя руками.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через сетку одной рукой.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через сетку. Правила игры в пионербол.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приемами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футбола: метко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приемами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футбола: метко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организма. Подвижные игры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ИОТ-043. Укладка лыж на снег, надевание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креплений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на занятиях лыжной подготовкой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горы в основной стойке.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ИОТ-036. Прыжки в высоту с прямого разбега.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беговые упражнения с изменение направления и скорости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пересеченной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80670D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ступени. Броски мяча в неподвижную мишень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80670D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80670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0670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0670D">
              <w:rPr>
                <w:lang w:val="ru-RU"/>
              </w:rPr>
              <w:instrText>://</w:instrText>
            </w:r>
            <w:r>
              <w:instrText>www</w:instrText>
            </w:r>
            <w:r w:rsidRPr="0080670D">
              <w:rPr>
                <w:lang w:val="ru-RU"/>
              </w:rPr>
              <w:instrText>.</w:instrText>
            </w:r>
            <w:r>
              <w:instrText>gto</w:instrText>
            </w:r>
            <w:r w:rsidRPr="0080670D">
              <w:rPr>
                <w:lang w:val="ru-RU"/>
              </w:rPr>
              <w:instrText>.</w:instrText>
            </w:r>
            <w:r>
              <w:instrText>ru</w:instrText>
            </w:r>
            <w:r w:rsidRPr="0080670D">
              <w:rPr>
                <w:lang w:val="ru-RU"/>
              </w:rPr>
              <w:instrText>/" \</w:instrText>
            </w:r>
            <w:r>
              <w:instrText>h</w:instrText>
            </w:r>
            <w:r w:rsidRPr="0080670D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5A74D2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gto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5A74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5A74D2" w:rsidRPr="00DA57E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5370"/>
        <w:gridCol w:w="851"/>
        <w:gridCol w:w="850"/>
        <w:gridCol w:w="930"/>
        <w:gridCol w:w="1423"/>
        <w:gridCol w:w="3649"/>
      </w:tblGrid>
      <w:tr w:rsidR="00A84157" w:rsidTr="00DA57E9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31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ИОТ-010, 050. Виды физических упражнений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физической культурой. Беседа по ТБ ИОТ-036. Метание малого мяча на дальность с места.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дистанцию. Метание малого мяча на дальность с места.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Многоскоки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1000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высоту способом «перешагивание».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приемами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футбола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 под душем. Упражнения для развития гибкости.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ИОТ-040. передвижений в колоне по одному по команде «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налево шагом марш!».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гимнастической скамейке. «Мост»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лёжа на полу.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гимнастической стенке. Акробатическая комбинация.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канату. Акробатическая комбинация.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1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Ритмическая гимнастика. Лазание по канату.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галоп.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полька.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Сгибание и разгибание рук в упоре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вперед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Прыжки через скакалку.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нагрузок. Составление индивидуального графика занятий по развитию физических качеств.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ИОТ-042. Игры «Гонка мячей», эстафеты с мячом.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парашютисты, стрелки, охотники и утки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прыжком после ведения. Подвижные игры: парашютисты, стрелки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в кольцо двумя руками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ведения. Ведение мяча с изменением скорости и направления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 сопротивлением. Броски в кольцо двумя руками с места Игра «Гонка мячей»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ведения. Ведение мяча с изменением скорости и направления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руками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руками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игра волейбол по упрощённым правилам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игра волейбол по упрощённым правилам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ИОТ-043. Построение с лыжами в одну шеренгу. Укладка лыж на снег, надевание креплений.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Духшажный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 переступания на месте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ходом. Повороты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 переступания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 «плуг» при спуске с пологого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 переступания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 «плуг» при спуске с пологого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ИОТ-036. Челночный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перешагиванием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 w:rsidTr="00DA57E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5221"/>
        <w:gridCol w:w="992"/>
        <w:gridCol w:w="992"/>
        <w:gridCol w:w="788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772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proofErr w:type="spellEnd"/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ИОТ-036, 010. Предупреждение травм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лёгкой атлетикой.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ысокий старт.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30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1000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прыжках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посвященный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ИОТ-042. Разучивание подвижной игры «Эстафета с ведением футбольного мяча»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из игры футбол. Разучивание подвижной игры «Подвижная цель»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«Кто точней?».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ИОТ-040. Предупреждение травм при выполнении гимнастических и акробатических упражнений. Перекаты назад, вперёд, в сторону, стойка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лопатках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, кувырок вперёд, назад.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тела. «Мост»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стоя. 2-3 кувырка вперёд слитно.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 из 6-9 элементов.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 из 6-9 элементов.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в равновесии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соскок прогнувшись.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соскок прогнувшись.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 организма. Висы и упоры на низкой гимнастической перекладине.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Висы и упоры на низкой гимнастической перекладине.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Висы и упоры на низкой гимнастической перекладине.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Сгибание и разгибание рук в упоре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лежа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истории развития физической культуры в России. 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истории развития национальных видов 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Разучивание подвижной игры «Подвижная цель».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движении; передачи мяча в парах в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одвижная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игра «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Запрещенное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Переда мяча двумя руками от груди с отскоком от пола.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 сопротивлением. Взаимодействие защитника и нападающего. Подвижная игра «Паровая машина»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в кольцо двумя руками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Остановка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одной рукой с места.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двумя руками в тройках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занятий физической подготовкой на работу систем организма.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годовой динамики показателей физического развития и физической подготовленности.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волейбольного мяча сверху в парах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волейбольного мяча снизу в парах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боковая подача через сетку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боковая подача через сетку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Учебная игра волейбол по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упрощенным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Учебная игра волейбол по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упрощенным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ИОТ-043. Попеременный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двухшажный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одношажным 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ходом. 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одношажным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2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на склон, спуски в основной стойке. Одновременный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бесшажный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под уклон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proofErr w:type="gram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  <w:proofErr w:type="gram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одношажным ходом с небольшого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приставным шагом. Подъём на склон, спуски в основной стойке.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ТБИОТ-036. Прыжки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низкого старта. Прыжки в длину с места.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3*10м. 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proofErr w:type="spellStart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посвященный</w:t>
            </w:r>
            <w:proofErr w:type="spellEnd"/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80670D">
            <w:pPr>
              <w:spacing w:after="0"/>
              <w:ind w:left="135"/>
            </w:pPr>
            <w:hyperlink r:id="rId3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4" w:name="block-46079581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84157" w:rsidRDefault="005A74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proofErr w:type="gramStart"/>
      <w:r w:rsidRPr="00DA57E9">
        <w:rPr>
          <w:rFonts w:ascii="Times New Roman" w:hAnsi="Times New Roman"/>
          <w:color w:val="000000"/>
          <w:sz w:val="28"/>
          <w:lang w:val="ru-RU"/>
        </w:rPr>
        <w:t>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3-й класс: учебник; 5-е издание, переработанное, 3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bookmarkStart w:id="25" w:name="f056fd23-2f41-4129-8da1-d467aa21439d"/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4-й класс: учебник;</w:t>
      </w:r>
      <w:proofErr w:type="gram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5-е издание, переработанное, 4 класс/ Матвеев А.П., Акционерное общество «Издательство «Просвещение»</w:t>
      </w:r>
      <w:bookmarkEnd w:id="25"/>
    </w:p>
    <w:p w:rsidR="00A84157" w:rsidRPr="00DA57E9" w:rsidRDefault="00A84157">
      <w:pPr>
        <w:spacing w:after="0" w:line="480" w:lineRule="auto"/>
        <w:ind w:left="120"/>
        <w:rPr>
          <w:lang w:val="ru-RU"/>
        </w:rPr>
      </w:pPr>
    </w:p>
    <w:p w:rsidR="00A84157" w:rsidRPr="00DA57E9" w:rsidRDefault="00A84157">
      <w:pPr>
        <w:spacing w:after="0"/>
        <w:ind w:left="120"/>
        <w:rPr>
          <w:lang w:val="ru-RU"/>
        </w:rPr>
      </w:pP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1. Федеральный государственный образовательный стандарт начального общего образования. Физическая культура для 1-4 классов общеобразовательных организаций. Москва, 2023 г.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2. Основная </w:t>
      </w:r>
      <w:proofErr w:type="spellStart"/>
      <w:r w:rsidRPr="00DA57E9">
        <w:rPr>
          <w:rFonts w:ascii="Times New Roman" w:hAnsi="Times New Roman"/>
          <w:color w:val="000000"/>
          <w:sz w:val="28"/>
          <w:lang w:val="ru-RU"/>
        </w:rPr>
        <w:t>общебразовательная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 xml:space="preserve"> программа начального общего образования МБОУ «ООШ п. Омсукчан»</w:t>
      </w:r>
      <w:r w:rsidRPr="00DA57E9">
        <w:rPr>
          <w:sz w:val="28"/>
          <w:lang w:val="ru-RU"/>
        </w:rPr>
        <w:br/>
      </w:r>
      <w:bookmarkStart w:id="26" w:name="ce666534-2f9f-48e1-9f7c-2e635e3b9ede"/>
      <w:bookmarkEnd w:id="26"/>
    </w:p>
    <w:p w:rsidR="00A84157" w:rsidRPr="00DA57E9" w:rsidRDefault="00A84157">
      <w:pPr>
        <w:spacing w:after="0"/>
        <w:ind w:left="120"/>
        <w:rPr>
          <w:lang w:val="ru-RU"/>
        </w:rPr>
      </w:pP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A57E9">
        <w:rPr>
          <w:rFonts w:ascii="Times New Roman" w:hAnsi="Times New Roman"/>
          <w:color w:val="000000"/>
          <w:sz w:val="28"/>
          <w:lang w:val="ru-RU"/>
        </w:rPr>
        <w:t>/9/1/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 Сайт ВФСК ГТО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sport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metodicheskaja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pomosch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nachalnoe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obrazovanie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57E9">
        <w:rPr>
          <w:sz w:val="28"/>
          <w:lang w:val="ru-RU"/>
        </w:rPr>
        <w:br/>
      </w:r>
      <w:bookmarkStart w:id="27" w:name="9a54c4b8-b2ef-4fc1-87b1-da44b5d58279"/>
      <w:bookmarkEnd w:id="27"/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5A74D2" w:rsidRPr="00DA57E9" w:rsidRDefault="005A74D2">
      <w:pPr>
        <w:rPr>
          <w:lang w:val="ru-RU"/>
        </w:rPr>
      </w:pPr>
    </w:p>
    <w:sectPr w:rsidR="005A74D2" w:rsidRPr="00DA57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4240"/>
    <w:multiLevelType w:val="multilevel"/>
    <w:tmpl w:val="A446C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D201E"/>
    <w:multiLevelType w:val="multilevel"/>
    <w:tmpl w:val="B1CC6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A7253"/>
    <w:multiLevelType w:val="multilevel"/>
    <w:tmpl w:val="5E8EC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F736C"/>
    <w:multiLevelType w:val="multilevel"/>
    <w:tmpl w:val="B00A1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519CE"/>
    <w:multiLevelType w:val="multilevel"/>
    <w:tmpl w:val="44909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CF2ABE"/>
    <w:multiLevelType w:val="multilevel"/>
    <w:tmpl w:val="0A465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FB53AD"/>
    <w:multiLevelType w:val="multilevel"/>
    <w:tmpl w:val="C346D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B3701"/>
    <w:multiLevelType w:val="multilevel"/>
    <w:tmpl w:val="CB565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DD0911"/>
    <w:multiLevelType w:val="multilevel"/>
    <w:tmpl w:val="0B8E9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EA3A9D"/>
    <w:multiLevelType w:val="multilevel"/>
    <w:tmpl w:val="CB063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422F14"/>
    <w:multiLevelType w:val="multilevel"/>
    <w:tmpl w:val="AEAA2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06481F"/>
    <w:multiLevelType w:val="multilevel"/>
    <w:tmpl w:val="0B622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6322F7"/>
    <w:multiLevelType w:val="multilevel"/>
    <w:tmpl w:val="0F047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B7146C"/>
    <w:multiLevelType w:val="multilevel"/>
    <w:tmpl w:val="2DE2A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D61C70"/>
    <w:multiLevelType w:val="multilevel"/>
    <w:tmpl w:val="487EA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DD7666"/>
    <w:multiLevelType w:val="multilevel"/>
    <w:tmpl w:val="10B8E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E65017"/>
    <w:multiLevelType w:val="multilevel"/>
    <w:tmpl w:val="8CB0C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3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7"/>
  </w:num>
  <w:num w:numId="12">
    <w:abstractNumId w:val="0"/>
  </w:num>
  <w:num w:numId="13">
    <w:abstractNumId w:val="16"/>
  </w:num>
  <w:num w:numId="14">
    <w:abstractNumId w:val="1"/>
  </w:num>
  <w:num w:numId="15">
    <w:abstractNumId w:val="9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4157"/>
    <w:rsid w:val="00496CFF"/>
    <w:rsid w:val="005A74D2"/>
    <w:rsid w:val="0080670D"/>
    <w:rsid w:val="00A84157"/>
    <w:rsid w:val="00DA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osv.ru/product/fizicheskaya-kul-tura-1-klass-uchebnik01/" TargetMode="External"/><Relationship Id="rId299" Type="http://schemas.openxmlformats.org/officeDocument/2006/relationships/hyperlink" Target="https://prosv.ru/product/fizicheskaya-kul-tura-4-klass-uchebnik01/" TargetMode="External"/><Relationship Id="rId303" Type="http://schemas.openxmlformats.org/officeDocument/2006/relationships/hyperlink" Target="https://prosv.ru/product/fizicheskaya-kul-tura-4-klass-uchebnik01/" TargetMode="External"/><Relationship Id="rId21" Type="http://schemas.openxmlformats.org/officeDocument/2006/relationships/hyperlink" Target="https://prosv.ru/product/fizicheskaya-kul-tura-2-klass-uchebnik01/" TargetMode="External"/><Relationship Id="rId42" Type="http://schemas.openxmlformats.org/officeDocument/2006/relationships/hyperlink" Target="https://www.gto.ru/" TargetMode="External"/><Relationship Id="rId63" Type="http://schemas.openxmlformats.org/officeDocument/2006/relationships/hyperlink" Target="https://prosv.ru/product/fizicheskaya-kul-tura-1-klass-uchebnik01/" TargetMode="External"/><Relationship Id="rId84" Type="http://schemas.openxmlformats.org/officeDocument/2006/relationships/hyperlink" Target="https://prosv.ru/product/fizicheskaya-kul-tura-1-klass-uchebnik01/" TargetMode="External"/><Relationship Id="rId138" Type="http://schemas.openxmlformats.org/officeDocument/2006/relationships/hyperlink" Target="https://prosv.ru/product/fizicheskaya-kul-tura-2-klass-uchebnik01/" TargetMode="External"/><Relationship Id="rId159" Type="http://schemas.openxmlformats.org/officeDocument/2006/relationships/hyperlink" Target="https://prosv.ru/product/fizicheskaya-kul-tura-2-klass-uchebnik01/" TargetMode="External"/><Relationship Id="rId170" Type="http://schemas.openxmlformats.org/officeDocument/2006/relationships/hyperlink" Target="https://prosv.ru/product/fizicheskaya-kul-tura-2-klass-uchebnik01/" TargetMode="External"/><Relationship Id="rId191" Type="http://schemas.openxmlformats.org/officeDocument/2006/relationships/hyperlink" Target="https://www.gto.ru/" TargetMode="External"/><Relationship Id="rId205" Type="http://schemas.openxmlformats.org/officeDocument/2006/relationships/hyperlink" Target="https://www.gto.ru/" TargetMode="External"/><Relationship Id="rId226" Type="http://schemas.openxmlformats.org/officeDocument/2006/relationships/hyperlink" Target="https://prosv.ru/product/fizicheskaya-kul-tura-3-klass-uchebnik01/" TargetMode="External"/><Relationship Id="rId247" Type="http://schemas.openxmlformats.org/officeDocument/2006/relationships/hyperlink" Target="https://prosv.ru/product/fizicheskaya-kul-tura-4-klass-uchebnik01/" TargetMode="External"/><Relationship Id="rId107" Type="http://schemas.openxmlformats.org/officeDocument/2006/relationships/hyperlink" Target="https://prosv.ru/product/fizicheskaya-kul-tura-1-klass-uchebnik01/" TargetMode="External"/><Relationship Id="rId268" Type="http://schemas.openxmlformats.org/officeDocument/2006/relationships/hyperlink" Target="https://prosv.ru/product/fizicheskaya-kul-tura-4-klass-uchebnik01/" TargetMode="External"/><Relationship Id="rId289" Type="http://schemas.openxmlformats.org/officeDocument/2006/relationships/hyperlink" Target="https://prosv.ru/product/fizicheskaya-kul-tura-4-klass-uchebnik01/" TargetMode="External"/><Relationship Id="rId11" Type="http://schemas.openxmlformats.org/officeDocument/2006/relationships/hyperlink" Target="https://prosv.ru/product/fizicheskaya-kul-tura-1-klass-uchebnik01/" TargetMode="External"/><Relationship Id="rId32" Type="http://schemas.openxmlformats.org/officeDocument/2006/relationships/hyperlink" Target="https://prosv.ru/product/fizicheskaya-kul-tura-3-klass-uchebnik01/" TargetMode="External"/><Relationship Id="rId53" Type="http://schemas.openxmlformats.org/officeDocument/2006/relationships/hyperlink" Target="https://www.gto.ru/" TargetMode="External"/><Relationship Id="rId74" Type="http://schemas.openxmlformats.org/officeDocument/2006/relationships/hyperlink" Target="https://www.gto.ru/" TargetMode="External"/><Relationship Id="rId128" Type="http://schemas.openxmlformats.org/officeDocument/2006/relationships/hyperlink" Target="https://prosv.ru/product/fizicheskaya-kul-tura-2-klass-uchebnik01/" TargetMode="External"/><Relationship Id="rId149" Type="http://schemas.openxmlformats.org/officeDocument/2006/relationships/hyperlink" Target="https://prosv.ru/product/fizicheskaya-kul-tura-2-klass-uchebnik01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prosv.ru/product/fizicheskaya-kul-tura-1-klass-uchebnik01/" TargetMode="External"/><Relationship Id="rId160" Type="http://schemas.openxmlformats.org/officeDocument/2006/relationships/hyperlink" Target="https://prosv.ru/product/fizicheskaya-kul-tura-2-klass-uchebnik01/" TargetMode="External"/><Relationship Id="rId181" Type="http://schemas.openxmlformats.org/officeDocument/2006/relationships/hyperlink" Target="https://prosv.ru/product/fizicheskaya-kul-tura-3-klass-uchebnik01/" TargetMode="External"/><Relationship Id="rId216" Type="http://schemas.openxmlformats.org/officeDocument/2006/relationships/hyperlink" Target="https://prosv.ru/product/fizicheskaya-kul-tura-3-klass-uchebnik01/" TargetMode="External"/><Relationship Id="rId237" Type="http://schemas.openxmlformats.org/officeDocument/2006/relationships/hyperlink" Target="https://prosv.ru/product/fizicheskaya-kul-tura-3-klass-uchebnik01/" TargetMode="External"/><Relationship Id="rId258" Type="http://schemas.openxmlformats.org/officeDocument/2006/relationships/hyperlink" Target="https://prosv.ru/product/fizicheskaya-kul-tura-4-klass-uchebnik01/" TargetMode="External"/><Relationship Id="rId279" Type="http://schemas.openxmlformats.org/officeDocument/2006/relationships/hyperlink" Target="https://prosv.ru/product/fizicheskaya-kul-tura-4-klass-uchebnik01/" TargetMode="External"/><Relationship Id="rId22" Type="http://schemas.openxmlformats.org/officeDocument/2006/relationships/hyperlink" Target="https://prosv.ru/product/fizicheskaya-kul-tura-2-klass-uchebnik01/" TargetMode="External"/><Relationship Id="rId43" Type="http://schemas.openxmlformats.org/officeDocument/2006/relationships/hyperlink" Target="https://prosv.ru/product/fizicheskaya-kul-tura-3-klass-uchebnik01/" TargetMode="External"/><Relationship Id="rId64" Type="http://schemas.openxmlformats.org/officeDocument/2006/relationships/hyperlink" Target="https://www.gto.ru/" TargetMode="External"/><Relationship Id="rId118" Type="http://schemas.openxmlformats.org/officeDocument/2006/relationships/hyperlink" Target="https://prosv.ru/product/fizicheskaya-kul-tura-1-klass-uchebnik01/" TargetMode="External"/><Relationship Id="rId139" Type="http://schemas.openxmlformats.org/officeDocument/2006/relationships/hyperlink" Target="https://prosv.ru/product/fizicheskaya-kul-tura-2-klass-uchebnik01/" TargetMode="External"/><Relationship Id="rId290" Type="http://schemas.openxmlformats.org/officeDocument/2006/relationships/hyperlink" Target="https://prosv.ru/product/fizicheskaya-kul-tura-4-klass-uchebnik01/" TargetMode="External"/><Relationship Id="rId304" Type="http://schemas.openxmlformats.org/officeDocument/2006/relationships/hyperlink" Target="https://prosv.ru/product/fizicheskaya-kul-tura-4-klass-uchebnik01/" TargetMode="External"/><Relationship Id="rId85" Type="http://schemas.openxmlformats.org/officeDocument/2006/relationships/hyperlink" Target="https://prosv.ru/product/fizicheskaya-kul-tura-1-klass-uchebnik01/" TargetMode="External"/><Relationship Id="rId150" Type="http://schemas.openxmlformats.org/officeDocument/2006/relationships/hyperlink" Target="https://prosv.ru/product/fizicheskaya-kul-tura-2-klass-uchebnik01/" TargetMode="External"/><Relationship Id="rId171" Type="http://schemas.openxmlformats.org/officeDocument/2006/relationships/hyperlink" Target="https://prosv.ru/product/fizicheskaya-kul-tura-2-klass-uchebnik01/" TargetMode="External"/><Relationship Id="rId192" Type="http://schemas.openxmlformats.org/officeDocument/2006/relationships/hyperlink" Target="https://prosv.ru/product/fizicheskaya-kul-tura-3-klass-uchebnik01/" TargetMode="External"/><Relationship Id="rId206" Type="http://schemas.openxmlformats.org/officeDocument/2006/relationships/hyperlink" Target="https://www.gto.ru/" TargetMode="External"/><Relationship Id="rId227" Type="http://schemas.openxmlformats.org/officeDocument/2006/relationships/hyperlink" Target="https://prosv.ru/product/fizicheskaya-kul-tura-3-klass-uchebnik01/" TargetMode="External"/><Relationship Id="rId248" Type="http://schemas.openxmlformats.org/officeDocument/2006/relationships/hyperlink" Target="https://www.gto.ru/" TargetMode="External"/><Relationship Id="rId269" Type="http://schemas.openxmlformats.org/officeDocument/2006/relationships/hyperlink" Target="https://prosv.ru/product/fizicheskaya-kul-tura-4-klass-uchebnik01/" TargetMode="External"/><Relationship Id="rId12" Type="http://schemas.openxmlformats.org/officeDocument/2006/relationships/hyperlink" Target="https://www.gto.ru/" TargetMode="External"/><Relationship Id="rId33" Type="http://schemas.openxmlformats.org/officeDocument/2006/relationships/hyperlink" Target="https://prosv.ru/product/fizicheskaya-kul-tura-3-klass-uchebnik01/" TargetMode="External"/><Relationship Id="rId108" Type="http://schemas.openxmlformats.org/officeDocument/2006/relationships/hyperlink" Target="https://prosv.ru/product/fizicheskaya-kul-tura-1-klass-uchebnik01/" TargetMode="External"/><Relationship Id="rId129" Type="http://schemas.openxmlformats.org/officeDocument/2006/relationships/hyperlink" Target="https://prosv.ru/product/fizicheskaya-kul-tura-2-klass-uchebnik01/" TargetMode="External"/><Relationship Id="rId280" Type="http://schemas.openxmlformats.org/officeDocument/2006/relationships/hyperlink" Target="https://prosv.ru/product/fizicheskaya-kul-tura-4-klass-uchebnik01/" TargetMode="External"/><Relationship Id="rId54" Type="http://schemas.openxmlformats.org/officeDocument/2006/relationships/hyperlink" Target="https://prosv.ru/product/fizicheskaya-kul-tura-4-klass-uchebnik01/" TargetMode="External"/><Relationship Id="rId75" Type="http://schemas.openxmlformats.org/officeDocument/2006/relationships/hyperlink" Target="https://prosv.ru/product/fizicheskaya-kul-tura-1-klass-uchebnik01/" TargetMode="External"/><Relationship Id="rId96" Type="http://schemas.openxmlformats.org/officeDocument/2006/relationships/hyperlink" Target="https://prosv.ru/product/fizicheskaya-kul-tura-1-klass-uchebnik01/" TargetMode="External"/><Relationship Id="rId140" Type="http://schemas.openxmlformats.org/officeDocument/2006/relationships/hyperlink" Target="https://prosv.ru/product/fizicheskaya-kul-tura-2-klass-uchebnik01/" TargetMode="External"/><Relationship Id="rId161" Type="http://schemas.openxmlformats.org/officeDocument/2006/relationships/hyperlink" Target="https://prosv.ru/product/fizicheskaya-kul-tura-2-klass-uchebnik01/" TargetMode="External"/><Relationship Id="rId182" Type="http://schemas.openxmlformats.org/officeDocument/2006/relationships/hyperlink" Target="https://www.gto.ru/" TargetMode="External"/><Relationship Id="rId217" Type="http://schemas.openxmlformats.org/officeDocument/2006/relationships/hyperlink" Target="https://prosv.ru/product/fizicheskaya-kul-tura-3-klass-uchebnik01/" TargetMode="External"/><Relationship Id="rId6" Type="http://schemas.openxmlformats.org/officeDocument/2006/relationships/image" Target="media/image1.emf"/><Relationship Id="rId238" Type="http://schemas.openxmlformats.org/officeDocument/2006/relationships/hyperlink" Target="https://prosv.ru/product/fizicheskaya-kul-tura-3-klass-uchebnik01/" TargetMode="External"/><Relationship Id="rId259" Type="http://schemas.openxmlformats.org/officeDocument/2006/relationships/hyperlink" Target="https://prosv.ru/product/fizicheskaya-kul-tura-4-klass-uchebnik01/" TargetMode="External"/><Relationship Id="rId23" Type="http://schemas.openxmlformats.org/officeDocument/2006/relationships/hyperlink" Target="https://prosv.ru/product/fizicheskaya-kul-tura-2-klass-uchebnik01/" TargetMode="External"/><Relationship Id="rId119" Type="http://schemas.openxmlformats.org/officeDocument/2006/relationships/hyperlink" Target="https://www.gto.ru/" TargetMode="External"/><Relationship Id="rId270" Type="http://schemas.openxmlformats.org/officeDocument/2006/relationships/hyperlink" Target="https://www.gto.ru/" TargetMode="External"/><Relationship Id="rId291" Type="http://schemas.openxmlformats.org/officeDocument/2006/relationships/hyperlink" Target="https://prosv.ru/product/fizicheskaya-kul-tura-4-klass-uchebnik01/" TargetMode="External"/><Relationship Id="rId305" Type="http://schemas.openxmlformats.org/officeDocument/2006/relationships/hyperlink" Target="https://prosv.ru/product/fizicheskaya-kul-tura-4-klass-uchebnik01/" TargetMode="External"/><Relationship Id="rId44" Type="http://schemas.openxmlformats.org/officeDocument/2006/relationships/hyperlink" Target="https://prosv.ru/product/fizicheskaya-kul-tura-3-klass-uchebnik01/" TargetMode="External"/><Relationship Id="rId65" Type="http://schemas.openxmlformats.org/officeDocument/2006/relationships/hyperlink" Target="https://www.gto.ru/" TargetMode="External"/><Relationship Id="rId86" Type="http://schemas.openxmlformats.org/officeDocument/2006/relationships/hyperlink" Target="https://www.gto.ru/" TargetMode="External"/><Relationship Id="rId130" Type="http://schemas.openxmlformats.org/officeDocument/2006/relationships/hyperlink" Target="https://prosv.ru/product/fizicheskaya-kul-tura-2-klass-uchebnik01/" TargetMode="External"/><Relationship Id="rId151" Type="http://schemas.openxmlformats.org/officeDocument/2006/relationships/hyperlink" Target="https://prosv.ru/product/fizicheskaya-kul-tura-2-klass-uchebnik01/" TargetMode="External"/><Relationship Id="rId172" Type="http://schemas.openxmlformats.org/officeDocument/2006/relationships/hyperlink" Target="https://prosv.ru/product/fizicheskaya-kul-tura-2-klass-uchebnik01/" TargetMode="External"/><Relationship Id="rId193" Type="http://schemas.openxmlformats.org/officeDocument/2006/relationships/hyperlink" Target="https://prosv.ru/product/fizicheskaya-kul-tura-3-klass-uchebnik01/" TargetMode="External"/><Relationship Id="rId207" Type="http://schemas.openxmlformats.org/officeDocument/2006/relationships/hyperlink" Target="https://prosv.ru/product/fizicheskaya-kul-tura-3-klass-uchebnik01/" TargetMode="External"/><Relationship Id="rId228" Type="http://schemas.openxmlformats.org/officeDocument/2006/relationships/hyperlink" Target="https://prosv.ru/product/fizicheskaya-kul-tura-3-klass-uchebnik01/" TargetMode="External"/><Relationship Id="rId249" Type="http://schemas.openxmlformats.org/officeDocument/2006/relationships/hyperlink" Target="https://www.gto.ru/" TargetMode="External"/><Relationship Id="rId13" Type="http://schemas.openxmlformats.org/officeDocument/2006/relationships/hyperlink" Target="https://prosv.ru/product/fizicheskaya-kul-tura-1-klass-uchebnik01/" TargetMode="External"/><Relationship Id="rId109" Type="http://schemas.openxmlformats.org/officeDocument/2006/relationships/hyperlink" Target="https://prosv.ru/product/fizicheskaya-kul-tura-1-klass-uchebnik01/" TargetMode="External"/><Relationship Id="rId260" Type="http://schemas.openxmlformats.org/officeDocument/2006/relationships/hyperlink" Target="https://prosv.ru/product/fizicheskaya-kul-tura-4-klass-uchebnik01/" TargetMode="External"/><Relationship Id="rId281" Type="http://schemas.openxmlformats.org/officeDocument/2006/relationships/hyperlink" Target="https://prosv.ru/product/fizicheskaya-kul-tura-4-klass-uchebnik01/" TargetMode="External"/><Relationship Id="rId34" Type="http://schemas.openxmlformats.org/officeDocument/2006/relationships/hyperlink" Target="https://prosv.ru/product/fizicheskaya-kul-tura-3-klass-uchebnik01/" TargetMode="External"/><Relationship Id="rId55" Type="http://schemas.openxmlformats.org/officeDocument/2006/relationships/hyperlink" Target="https://www.gto.ru/" TargetMode="External"/><Relationship Id="rId76" Type="http://schemas.openxmlformats.org/officeDocument/2006/relationships/hyperlink" Target="https://prosv.ru/product/fizicheskaya-kul-tura-1-klass-uchebnik01/" TargetMode="External"/><Relationship Id="rId97" Type="http://schemas.openxmlformats.org/officeDocument/2006/relationships/hyperlink" Target="https://prosv.ru/product/fizicheskaya-kul-tura-1-klass-uchebnik01/" TargetMode="External"/><Relationship Id="rId120" Type="http://schemas.openxmlformats.org/officeDocument/2006/relationships/hyperlink" Target="https://prosv.ru/product/fizicheskaya-kul-tura-1-klass-uchebnik01/" TargetMode="External"/><Relationship Id="rId141" Type="http://schemas.openxmlformats.org/officeDocument/2006/relationships/hyperlink" Target="https://prosv.ru/product/fizicheskaya-kul-tura-2-klass-uchebnik01/" TargetMode="External"/><Relationship Id="rId7" Type="http://schemas.openxmlformats.org/officeDocument/2006/relationships/hyperlink" Target="https://prosv.ru/product/fizicheskaya-kul-tura-1-klass-uchebnik01/" TargetMode="External"/><Relationship Id="rId162" Type="http://schemas.openxmlformats.org/officeDocument/2006/relationships/hyperlink" Target="https://prosv.ru/product/fizicheskaya-kul-tura-2-klass-uchebnik01/" TargetMode="External"/><Relationship Id="rId183" Type="http://schemas.openxmlformats.org/officeDocument/2006/relationships/hyperlink" Target="https://prosv.ru/product/fizicheskaya-kul-tura-3-klass-uchebnik01/" TargetMode="External"/><Relationship Id="rId218" Type="http://schemas.openxmlformats.org/officeDocument/2006/relationships/hyperlink" Target="https://prosv.ru/product/fizicheskaya-kul-tura-3-klass-uchebnik01/" TargetMode="External"/><Relationship Id="rId239" Type="http://schemas.openxmlformats.org/officeDocument/2006/relationships/hyperlink" Target="https://prosv.ru/product/fizicheskaya-kul-tura-3-klass-uchebnik01/" TargetMode="External"/><Relationship Id="rId250" Type="http://schemas.openxmlformats.org/officeDocument/2006/relationships/hyperlink" Target="https://prosv.ru/product/fizicheskaya-kul-tura-4-klass-uchebnik01/" TargetMode="External"/><Relationship Id="rId271" Type="http://schemas.openxmlformats.org/officeDocument/2006/relationships/hyperlink" Target="https://prosv.ru/product/fizicheskaya-kul-tura-4-klass-uchebnik01/" TargetMode="External"/><Relationship Id="rId292" Type="http://schemas.openxmlformats.org/officeDocument/2006/relationships/hyperlink" Target="https://prosv.ru/product/fizicheskaya-kul-tura-4-klass-uchebnik01/" TargetMode="External"/><Relationship Id="rId306" Type="http://schemas.openxmlformats.org/officeDocument/2006/relationships/hyperlink" Target="https://prosv.ru/product/fizicheskaya-kul-tura-4-klass-uchebnik01/" TargetMode="External"/><Relationship Id="rId24" Type="http://schemas.openxmlformats.org/officeDocument/2006/relationships/hyperlink" Target="https://www.gto.ru/" TargetMode="External"/><Relationship Id="rId40" Type="http://schemas.openxmlformats.org/officeDocument/2006/relationships/hyperlink" Target="https://www.gto.ru/" TargetMode="External"/><Relationship Id="rId45" Type="http://schemas.openxmlformats.org/officeDocument/2006/relationships/hyperlink" Target="https://www.gto.ru/" TargetMode="External"/><Relationship Id="rId66" Type="http://schemas.openxmlformats.org/officeDocument/2006/relationships/hyperlink" Target="https://www.gto.ru/" TargetMode="External"/><Relationship Id="rId87" Type="http://schemas.openxmlformats.org/officeDocument/2006/relationships/hyperlink" Target="https://prosv.ru/product/fizicheskaya-kul-tura-1-klass-uchebnik01/" TargetMode="External"/><Relationship Id="rId110" Type="http://schemas.openxmlformats.org/officeDocument/2006/relationships/hyperlink" Target="https://prosv.ru/product/fizicheskaya-kul-tura-1-klass-uchebnik01/" TargetMode="External"/><Relationship Id="rId115" Type="http://schemas.openxmlformats.org/officeDocument/2006/relationships/hyperlink" Target="https://prosv.ru/product/fizicheskaya-kul-tura-1-klass-uchebnik01/" TargetMode="External"/><Relationship Id="rId131" Type="http://schemas.openxmlformats.org/officeDocument/2006/relationships/hyperlink" Target="https://prosv.ru/product/fizicheskaya-kul-tura-2-klass-uchebnik01/" TargetMode="External"/><Relationship Id="rId136" Type="http://schemas.openxmlformats.org/officeDocument/2006/relationships/hyperlink" Target="https://prosv.ru/product/fizicheskaya-kul-tura-2-klass-uchebnik01/" TargetMode="External"/><Relationship Id="rId157" Type="http://schemas.openxmlformats.org/officeDocument/2006/relationships/hyperlink" Target="https://prosv.ru/product/fizicheskaya-kul-tura-2-klass-uchebnik01/" TargetMode="External"/><Relationship Id="rId178" Type="http://schemas.openxmlformats.org/officeDocument/2006/relationships/hyperlink" Target="https://prosv.ru/product/fizicheskaya-kul-tura-2-klass-uchebnik01/" TargetMode="External"/><Relationship Id="rId301" Type="http://schemas.openxmlformats.org/officeDocument/2006/relationships/hyperlink" Target="https://prosv.ru/product/fizicheskaya-kul-tura-4-klass-uchebnik01/" TargetMode="External"/><Relationship Id="rId61" Type="http://schemas.openxmlformats.org/officeDocument/2006/relationships/hyperlink" Target="https://prosv.ru/product/fizicheskaya-kul-tura-1-klass-uchebnik01/" TargetMode="External"/><Relationship Id="rId82" Type="http://schemas.openxmlformats.org/officeDocument/2006/relationships/hyperlink" Target="https://prosv.ru/product/fizicheskaya-kul-tura-1-klass-uchebnik01/" TargetMode="External"/><Relationship Id="rId152" Type="http://schemas.openxmlformats.org/officeDocument/2006/relationships/hyperlink" Target="https://prosv.ru/product/fizicheskaya-kul-tura-2-klass-uchebnik01/" TargetMode="External"/><Relationship Id="rId173" Type="http://schemas.openxmlformats.org/officeDocument/2006/relationships/hyperlink" Target="https://prosv.ru/product/fizicheskaya-kul-tura-2-klass-uchebnik01/" TargetMode="External"/><Relationship Id="rId194" Type="http://schemas.openxmlformats.org/officeDocument/2006/relationships/hyperlink" Target="https://prosv.ru/product/fizicheskaya-kul-tura-3-klass-uchebnik01/" TargetMode="External"/><Relationship Id="rId199" Type="http://schemas.openxmlformats.org/officeDocument/2006/relationships/hyperlink" Target="https://prosv.ru/product/fizicheskaya-kul-tura-3-klass-uchebnik01/" TargetMode="External"/><Relationship Id="rId203" Type="http://schemas.openxmlformats.org/officeDocument/2006/relationships/hyperlink" Target="https://prosv.ru/product/fizicheskaya-kul-tura-3-klass-uchebnik01/" TargetMode="External"/><Relationship Id="rId208" Type="http://schemas.openxmlformats.org/officeDocument/2006/relationships/hyperlink" Target="https://prosv.ru/product/fizicheskaya-kul-tura-3-klass-uchebnik01/" TargetMode="External"/><Relationship Id="rId229" Type="http://schemas.openxmlformats.org/officeDocument/2006/relationships/hyperlink" Target="https://prosv.ru/product/fizicheskaya-kul-tura-3-klass-uchebnik01/" TargetMode="External"/><Relationship Id="rId19" Type="http://schemas.openxmlformats.org/officeDocument/2006/relationships/hyperlink" Target="https://www.gto.ru/" TargetMode="External"/><Relationship Id="rId224" Type="http://schemas.openxmlformats.org/officeDocument/2006/relationships/hyperlink" Target="https://prosv.ru/product/fizicheskaya-kul-tura-3-klass-uchebnik01/" TargetMode="External"/><Relationship Id="rId240" Type="http://schemas.openxmlformats.org/officeDocument/2006/relationships/hyperlink" Target="https://prosv.ru/product/fizicheskaya-kul-tura-3-klass-uchebnik01/" TargetMode="External"/><Relationship Id="rId245" Type="http://schemas.openxmlformats.org/officeDocument/2006/relationships/hyperlink" Target="https://prosv.ru/product/fizicheskaya-kul-tura-4-klass-uchebnik01/" TargetMode="External"/><Relationship Id="rId261" Type="http://schemas.openxmlformats.org/officeDocument/2006/relationships/hyperlink" Target="https://prosv.ru/product/fizicheskaya-kul-tura-4-klass-uchebnik01/" TargetMode="External"/><Relationship Id="rId266" Type="http://schemas.openxmlformats.org/officeDocument/2006/relationships/hyperlink" Target="https://prosv.ru/product/fizicheskaya-kul-tura-4-klass-uchebnik01/" TargetMode="External"/><Relationship Id="rId287" Type="http://schemas.openxmlformats.org/officeDocument/2006/relationships/hyperlink" Target="https://prosv.ru/product/fizicheskaya-kul-tura-4-klass-uchebnik01/" TargetMode="External"/><Relationship Id="rId14" Type="http://schemas.openxmlformats.org/officeDocument/2006/relationships/hyperlink" Target="https://www.gto.ru/" TargetMode="External"/><Relationship Id="rId30" Type="http://schemas.openxmlformats.org/officeDocument/2006/relationships/hyperlink" Target="https://prosv.ru/product/fizicheskaya-kul-tura-2-klass-uchebnik01/" TargetMode="External"/><Relationship Id="rId35" Type="http://schemas.openxmlformats.org/officeDocument/2006/relationships/hyperlink" Target="https://prosv.ru/product/fizicheskaya-kul-tura-3-klass-uchebnik01/" TargetMode="External"/><Relationship Id="rId56" Type="http://schemas.openxmlformats.org/officeDocument/2006/relationships/hyperlink" Target="https://prosv.ru/product/fizicheskaya-kul-tura-4-klass-uchebnik01/" TargetMode="External"/><Relationship Id="rId77" Type="http://schemas.openxmlformats.org/officeDocument/2006/relationships/hyperlink" Target="https://prosv.ru/product/fizicheskaya-kul-tura-1-klass-uchebnik01/" TargetMode="External"/><Relationship Id="rId100" Type="http://schemas.openxmlformats.org/officeDocument/2006/relationships/hyperlink" Target="https://prosv.ru/product/fizicheskaya-kul-tura-1-klass-uchebnik01/" TargetMode="External"/><Relationship Id="rId105" Type="http://schemas.openxmlformats.org/officeDocument/2006/relationships/hyperlink" Target="https://prosv.ru/product/fizicheskaya-kul-tura-1-klass-uchebnik01/" TargetMode="External"/><Relationship Id="rId126" Type="http://schemas.openxmlformats.org/officeDocument/2006/relationships/hyperlink" Target="https://prosv.ru/product/fizicheskaya-kul-tura-2-klass-uchebnik01/" TargetMode="External"/><Relationship Id="rId147" Type="http://schemas.openxmlformats.org/officeDocument/2006/relationships/hyperlink" Target="https://prosv.ru/product/fizicheskaya-kul-tura-2-klass-uchebnik01/" TargetMode="External"/><Relationship Id="rId168" Type="http://schemas.openxmlformats.org/officeDocument/2006/relationships/hyperlink" Target="https://prosv.ru/product/fizicheskaya-kul-tura-2-klass-uchebnik01/" TargetMode="External"/><Relationship Id="rId282" Type="http://schemas.openxmlformats.org/officeDocument/2006/relationships/hyperlink" Target="https://prosv.ru/product/fizicheskaya-kul-tura-4-klass-uchebnik01/" TargetMode="External"/><Relationship Id="rId312" Type="http://schemas.openxmlformats.org/officeDocument/2006/relationships/theme" Target="theme/theme1.xml"/><Relationship Id="rId8" Type="http://schemas.openxmlformats.org/officeDocument/2006/relationships/hyperlink" Target="https://prosv.ru/product/fizicheskaya-kul-tura-1-klass-uchebnik01/" TargetMode="External"/><Relationship Id="rId51" Type="http://schemas.openxmlformats.org/officeDocument/2006/relationships/hyperlink" Target="https://www.gto.ru/" TargetMode="External"/><Relationship Id="rId72" Type="http://schemas.openxmlformats.org/officeDocument/2006/relationships/hyperlink" Target="https://prosv.ru/product/fizicheskaya-kul-tura-1-klass-uchebnik01/" TargetMode="External"/><Relationship Id="rId93" Type="http://schemas.openxmlformats.org/officeDocument/2006/relationships/hyperlink" Target="https://prosv.ru/product/fizicheskaya-kul-tura-1-klass-uchebnik01/" TargetMode="External"/><Relationship Id="rId98" Type="http://schemas.openxmlformats.org/officeDocument/2006/relationships/hyperlink" Target="https://prosv.ru/product/fizicheskaya-kul-tura-1-klass-uchebnik01/" TargetMode="External"/><Relationship Id="rId121" Type="http://schemas.openxmlformats.org/officeDocument/2006/relationships/hyperlink" Target="https://www.gto.ru/" TargetMode="External"/><Relationship Id="rId142" Type="http://schemas.openxmlformats.org/officeDocument/2006/relationships/hyperlink" Target="https://prosv.ru/product/fizicheskaya-kul-tura-2-klass-uchebnik01/" TargetMode="External"/><Relationship Id="rId163" Type="http://schemas.openxmlformats.org/officeDocument/2006/relationships/hyperlink" Target="https://prosv.ru/product/fizicheskaya-kul-tura-2-klass-uchebnik01/" TargetMode="External"/><Relationship Id="rId184" Type="http://schemas.openxmlformats.org/officeDocument/2006/relationships/hyperlink" Target="https://www.gto.ru/" TargetMode="External"/><Relationship Id="rId189" Type="http://schemas.openxmlformats.org/officeDocument/2006/relationships/hyperlink" Target="https://www.gto.ru/" TargetMode="External"/><Relationship Id="rId219" Type="http://schemas.openxmlformats.org/officeDocument/2006/relationships/hyperlink" Target="https://prosv.ru/product/fizicheskaya-kul-tura-3-klass-uchebnik01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prosv.ru/product/fizicheskaya-kul-tura-3-klass-uchebnik01/" TargetMode="External"/><Relationship Id="rId230" Type="http://schemas.openxmlformats.org/officeDocument/2006/relationships/hyperlink" Target="https://prosv.ru/product/fizicheskaya-kul-tura-3-klass-uchebnik01/" TargetMode="External"/><Relationship Id="rId235" Type="http://schemas.openxmlformats.org/officeDocument/2006/relationships/hyperlink" Target="https://prosv.ru/product/fizicheskaya-kul-tura-3-klass-uchebnik01/" TargetMode="External"/><Relationship Id="rId251" Type="http://schemas.openxmlformats.org/officeDocument/2006/relationships/hyperlink" Target="https://www.gto.ru/" TargetMode="External"/><Relationship Id="rId256" Type="http://schemas.openxmlformats.org/officeDocument/2006/relationships/hyperlink" Target="https://www.gto.ru/" TargetMode="External"/><Relationship Id="rId277" Type="http://schemas.openxmlformats.org/officeDocument/2006/relationships/hyperlink" Target="https://prosv.ru/product/fizicheskaya-kul-tura-4-klass-uchebnik01/" TargetMode="External"/><Relationship Id="rId298" Type="http://schemas.openxmlformats.org/officeDocument/2006/relationships/hyperlink" Target="https://prosv.ru/product/fizicheskaya-kul-tura-4-klass-uchebnik01/" TargetMode="External"/><Relationship Id="rId25" Type="http://schemas.openxmlformats.org/officeDocument/2006/relationships/hyperlink" Target="https://prosv.ru/product/fizicheskaya-kul-tura-2-klass-uchebnik01/" TargetMode="External"/><Relationship Id="rId46" Type="http://schemas.openxmlformats.org/officeDocument/2006/relationships/hyperlink" Target="https://prosv.ru/product/fizicheskaya-kul-tura-4-klass-uchebnik01/" TargetMode="External"/><Relationship Id="rId67" Type="http://schemas.openxmlformats.org/officeDocument/2006/relationships/hyperlink" Target="https://www.gto.ru/" TargetMode="External"/><Relationship Id="rId116" Type="http://schemas.openxmlformats.org/officeDocument/2006/relationships/hyperlink" Target="https://prosv.ru/product/fizicheskaya-kul-tura-1-klass-uchebnik01/" TargetMode="External"/><Relationship Id="rId137" Type="http://schemas.openxmlformats.org/officeDocument/2006/relationships/hyperlink" Target="https://prosv.ru/product/fizicheskaya-kul-tura-2-klass-uchebnik01/" TargetMode="External"/><Relationship Id="rId158" Type="http://schemas.openxmlformats.org/officeDocument/2006/relationships/hyperlink" Target="https://prosv.ru/product/fizicheskaya-kul-tura-2-klass-uchebnik01/" TargetMode="External"/><Relationship Id="rId272" Type="http://schemas.openxmlformats.org/officeDocument/2006/relationships/hyperlink" Target="https://www.gto.ru/" TargetMode="External"/><Relationship Id="rId293" Type="http://schemas.openxmlformats.org/officeDocument/2006/relationships/hyperlink" Target="https://prosv.ru/product/fizicheskaya-kul-tura-4-klass-uchebnik01/" TargetMode="External"/><Relationship Id="rId302" Type="http://schemas.openxmlformats.org/officeDocument/2006/relationships/hyperlink" Target="https://www.gto.ru/" TargetMode="External"/><Relationship Id="rId307" Type="http://schemas.openxmlformats.org/officeDocument/2006/relationships/hyperlink" Target="https://www.gto.ru/" TargetMode="External"/><Relationship Id="rId20" Type="http://schemas.openxmlformats.org/officeDocument/2006/relationships/hyperlink" Target="https://prosv.ru/product/fizicheskaya-kul-tura-2-klass-uchebnik01/" TargetMode="External"/><Relationship Id="rId41" Type="http://schemas.openxmlformats.org/officeDocument/2006/relationships/hyperlink" Target="https://prosv.ru/product/fizicheskaya-kul-tura-3-klass-uchebnik01/" TargetMode="External"/><Relationship Id="rId62" Type="http://schemas.openxmlformats.org/officeDocument/2006/relationships/hyperlink" Target="https://prosv.ru/product/fizicheskaya-kul-tura-1-klass-uchebnik01/" TargetMode="External"/><Relationship Id="rId83" Type="http://schemas.openxmlformats.org/officeDocument/2006/relationships/hyperlink" Target="https://prosv.ru/product/fizicheskaya-kul-tura-1-klass-uchebnik01/" TargetMode="External"/><Relationship Id="rId88" Type="http://schemas.openxmlformats.org/officeDocument/2006/relationships/hyperlink" Target="https://prosv.ru/product/fizicheskaya-kul-tura-1-klass-uchebnik01/" TargetMode="External"/><Relationship Id="rId111" Type="http://schemas.openxmlformats.org/officeDocument/2006/relationships/hyperlink" Target="https://prosv.ru/product/fizicheskaya-kul-tura-1-klass-uchebnik01/" TargetMode="External"/><Relationship Id="rId132" Type="http://schemas.openxmlformats.org/officeDocument/2006/relationships/hyperlink" Target="https://prosv.ru/product/fizicheskaya-kul-tura-2-klass-uchebnik01/" TargetMode="External"/><Relationship Id="rId153" Type="http://schemas.openxmlformats.org/officeDocument/2006/relationships/hyperlink" Target="https://prosv.ru/product/fizicheskaya-kul-tura-2-klass-uchebnik01/" TargetMode="External"/><Relationship Id="rId174" Type="http://schemas.openxmlformats.org/officeDocument/2006/relationships/hyperlink" Target="https://prosv.ru/product/fizicheskaya-kul-tura-2-klass-uchebnik01/" TargetMode="External"/><Relationship Id="rId179" Type="http://schemas.openxmlformats.org/officeDocument/2006/relationships/hyperlink" Target="https://prosv.ru/product/fizicheskaya-kul-tura-3-klass-uchebnik01/" TargetMode="External"/><Relationship Id="rId195" Type="http://schemas.openxmlformats.org/officeDocument/2006/relationships/hyperlink" Target="https://prosv.ru/product/fizicheskaya-kul-tura-3-klass-uchebnik01/" TargetMode="External"/><Relationship Id="rId209" Type="http://schemas.openxmlformats.org/officeDocument/2006/relationships/hyperlink" Target="https://prosv.ru/product/fizicheskaya-kul-tura-3-klass-uchebnik01/" TargetMode="External"/><Relationship Id="rId190" Type="http://schemas.openxmlformats.org/officeDocument/2006/relationships/hyperlink" Target="https://prosv.ru/product/fizicheskaya-kul-tura-3-klass-uchebnik01/" TargetMode="External"/><Relationship Id="rId204" Type="http://schemas.openxmlformats.org/officeDocument/2006/relationships/hyperlink" Target="https://prosv.ru/product/fizicheskaya-kul-tura-3-klass-uchebnik01/" TargetMode="External"/><Relationship Id="rId220" Type="http://schemas.openxmlformats.org/officeDocument/2006/relationships/hyperlink" Target="https://prosv.ru/product/fizicheskaya-kul-tura-3-klass-uchebnik01/" TargetMode="External"/><Relationship Id="rId225" Type="http://schemas.openxmlformats.org/officeDocument/2006/relationships/hyperlink" Target="https://prosv.ru/product/fizicheskaya-kul-tura-3-klass-uchebnik01/" TargetMode="External"/><Relationship Id="rId241" Type="http://schemas.openxmlformats.org/officeDocument/2006/relationships/hyperlink" Target="https://prosv.ru/product/fizicheskaya-kul-tura-3-klass-uchebnik01/" TargetMode="External"/><Relationship Id="rId246" Type="http://schemas.openxmlformats.org/officeDocument/2006/relationships/hyperlink" Target="https://prosv.ru/product/fizicheskaya-kul-tura-4-klass-uchebnik01/" TargetMode="External"/><Relationship Id="rId267" Type="http://schemas.openxmlformats.org/officeDocument/2006/relationships/hyperlink" Target="https://prosv.ru/product/fizicheskaya-kul-tura-4-klass-uchebnik01/" TargetMode="External"/><Relationship Id="rId288" Type="http://schemas.openxmlformats.org/officeDocument/2006/relationships/hyperlink" Target="https://prosv.ru/product/fizicheskaya-kul-tura-4-klass-uchebnik01/" TargetMode="External"/><Relationship Id="rId15" Type="http://schemas.openxmlformats.org/officeDocument/2006/relationships/hyperlink" Target="https://prosv.ru/product/fizicheskaya-kul-tura-1-klass-uchebnik01/" TargetMode="External"/><Relationship Id="rId36" Type="http://schemas.openxmlformats.org/officeDocument/2006/relationships/hyperlink" Target="https://prosv.ru/product/fizicheskaya-kul-tura-3-klass-uchebnik01/" TargetMode="External"/><Relationship Id="rId57" Type="http://schemas.openxmlformats.org/officeDocument/2006/relationships/hyperlink" Target="https://prosv.ru/product/fizicheskaya-kul-tura-4-klass-uchebnik01/" TargetMode="External"/><Relationship Id="rId106" Type="http://schemas.openxmlformats.org/officeDocument/2006/relationships/hyperlink" Target="https://prosv.ru/product/fizicheskaya-kul-tura-1-klass-uchebnik01/" TargetMode="External"/><Relationship Id="rId127" Type="http://schemas.openxmlformats.org/officeDocument/2006/relationships/hyperlink" Target="https://prosv.ru/product/fizicheskaya-kul-tura-2-klass-uchebnik01/" TargetMode="External"/><Relationship Id="rId262" Type="http://schemas.openxmlformats.org/officeDocument/2006/relationships/hyperlink" Target="https://prosv.ru/product/fizicheskaya-kul-tura-4-klass-uchebnik01/" TargetMode="External"/><Relationship Id="rId283" Type="http://schemas.openxmlformats.org/officeDocument/2006/relationships/hyperlink" Target="https://prosv.ru/product/fizicheskaya-kul-tura-4-klass-uchebnik01/" TargetMode="External"/><Relationship Id="rId10" Type="http://schemas.openxmlformats.org/officeDocument/2006/relationships/hyperlink" Target="https://prosv.ru/product/fizicheskaya-kul-tura-1-klass-uchebnik01/" TargetMode="External"/><Relationship Id="rId31" Type="http://schemas.openxmlformats.org/officeDocument/2006/relationships/hyperlink" Target="https://www.gto.ru/" TargetMode="External"/><Relationship Id="rId52" Type="http://schemas.openxmlformats.org/officeDocument/2006/relationships/hyperlink" Target="https://prosv.ru/product/fizicheskaya-kul-tura-4-klass-uchebnik01/" TargetMode="External"/><Relationship Id="rId73" Type="http://schemas.openxmlformats.org/officeDocument/2006/relationships/hyperlink" Target="https://prosv.ru/product/fizicheskaya-kul-tura-1-klass-uchebnik01/" TargetMode="External"/><Relationship Id="rId78" Type="http://schemas.openxmlformats.org/officeDocument/2006/relationships/hyperlink" Target="https://prosv.ru/product/fizicheskaya-kul-tura-1-klass-uchebnik01/" TargetMode="External"/><Relationship Id="rId94" Type="http://schemas.openxmlformats.org/officeDocument/2006/relationships/hyperlink" Target="https://prosv.ru/product/fizicheskaya-kul-tura-1-klass-uchebnik01/" TargetMode="External"/><Relationship Id="rId99" Type="http://schemas.openxmlformats.org/officeDocument/2006/relationships/hyperlink" Target="https://prosv.ru/product/fizicheskaya-kul-tura-1-klass-uchebnik01/" TargetMode="External"/><Relationship Id="rId101" Type="http://schemas.openxmlformats.org/officeDocument/2006/relationships/hyperlink" Target="https://prosv.ru/product/fizicheskaya-kul-tura-1-klass-uchebnik01/" TargetMode="External"/><Relationship Id="rId122" Type="http://schemas.openxmlformats.org/officeDocument/2006/relationships/hyperlink" Target="https://prosv.ru/product/fizicheskaya-kul-tura-1-klass-uchebnik01/" TargetMode="External"/><Relationship Id="rId143" Type="http://schemas.openxmlformats.org/officeDocument/2006/relationships/hyperlink" Target="https://prosv.ru/product/fizicheskaya-kul-tura-2-klass-uchebnik01/" TargetMode="External"/><Relationship Id="rId148" Type="http://schemas.openxmlformats.org/officeDocument/2006/relationships/hyperlink" Target="https://prosv.ru/product/fizicheskaya-kul-tura-2-klass-uchebnik01/" TargetMode="External"/><Relationship Id="rId164" Type="http://schemas.openxmlformats.org/officeDocument/2006/relationships/hyperlink" Target="https://prosv.ru/product/fizicheskaya-kul-tura-2-klass-uchebnik01/" TargetMode="External"/><Relationship Id="rId169" Type="http://schemas.openxmlformats.org/officeDocument/2006/relationships/hyperlink" Target="https://prosv.ru/product/fizicheskaya-kul-tura-2-klass-uchebnik01/" TargetMode="External"/><Relationship Id="rId185" Type="http://schemas.openxmlformats.org/officeDocument/2006/relationships/hyperlink" Target="https://www.gt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sv.ru/product/fizicheskaya-kul-tura-1-klass-uchebnik01/" TargetMode="External"/><Relationship Id="rId180" Type="http://schemas.openxmlformats.org/officeDocument/2006/relationships/hyperlink" Target="https://prosv.ru/product/fizicheskaya-kul-tura-3-klass-uchebnik01/" TargetMode="External"/><Relationship Id="rId210" Type="http://schemas.openxmlformats.org/officeDocument/2006/relationships/hyperlink" Target="https://prosv.ru/product/fizicheskaya-kul-tura-3-klass-uchebnik01/" TargetMode="External"/><Relationship Id="rId215" Type="http://schemas.openxmlformats.org/officeDocument/2006/relationships/hyperlink" Target="https://prosv.ru/product/fizicheskaya-kul-tura-3-klass-uchebnik01/" TargetMode="External"/><Relationship Id="rId236" Type="http://schemas.openxmlformats.org/officeDocument/2006/relationships/hyperlink" Target="https://www.gto.ru/" TargetMode="External"/><Relationship Id="rId257" Type="http://schemas.openxmlformats.org/officeDocument/2006/relationships/hyperlink" Target="https://prosv.ru/product/fizicheskaya-kul-tura-4-klass-uchebnik01/" TargetMode="External"/><Relationship Id="rId278" Type="http://schemas.openxmlformats.org/officeDocument/2006/relationships/hyperlink" Target="https://prosv.ru/product/fizicheskaya-kul-tura-4-klass-uchebnik01/" TargetMode="External"/><Relationship Id="rId26" Type="http://schemas.openxmlformats.org/officeDocument/2006/relationships/hyperlink" Target="https://www.gto.ru/" TargetMode="External"/><Relationship Id="rId231" Type="http://schemas.openxmlformats.org/officeDocument/2006/relationships/hyperlink" Target="https://prosv.ru/product/fizicheskaya-kul-tura-3-klass-uchebnik01/" TargetMode="External"/><Relationship Id="rId252" Type="http://schemas.openxmlformats.org/officeDocument/2006/relationships/hyperlink" Target="https://prosv.ru/product/fizicheskaya-kul-tura-4-klass-uchebnik01/" TargetMode="External"/><Relationship Id="rId273" Type="http://schemas.openxmlformats.org/officeDocument/2006/relationships/hyperlink" Target="https://www.gto.ru/" TargetMode="External"/><Relationship Id="rId294" Type="http://schemas.openxmlformats.org/officeDocument/2006/relationships/hyperlink" Target="https://prosv.ru/product/fizicheskaya-kul-tura-4-klass-uchebnik01/" TargetMode="External"/><Relationship Id="rId308" Type="http://schemas.openxmlformats.org/officeDocument/2006/relationships/hyperlink" Target="https://prosv.ru/product/fizicheskaya-kul-tura-4-klass-uchebnik01/" TargetMode="External"/><Relationship Id="rId47" Type="http://schemas.openxmlformats.org/officeDocument/2006/relationships/hyperlink" Target="https://prosv.ru/product/fizicheskaya-kul-tura-4-klass-uchebnik01/" TargetMode="External"/><Relationship Id="rId68" Type="http://schemas.openxmlformats.org/officeDocument/2006/relationships/hyperlink" Target="https://prosv.ru/product/fizicheskaya-kul-tura-1-klass-uchebnik01/" TargetMode="External"/><Relationship Id="rId89" Type="http://schemas.openxmlformats.org/officeDocument/2006/relationships/hyperlink" Target="https://prosv.ru/product/fizicheskaya-kul-tura-1-klass-uchebnik01/" TargetMode="External"/><Relationship Id="rId112" Type="http://schemas.openxmlformats.org/officeDocument/2006/relationships/hyperlink" Target="https://prosv.ru/product/fizicheskaya-kul-tura-1-klass-uchebnik01/" TargetMode="External"/><Relationship Id="rId133" Type="http://schemas.openxmlformats.org/officeDocument/2006/relationships/hyperlink" Target="https://prosv.ru/product/fizicheskaya-kul-tura-2-klass-uchebnik01/" TargetMode="External"/><Relationship Id="rId154" Type="http://schemas.openxmlformats.org/officeDocument/2006/relationships/hyperlink" Target="https://prosv.ru/product/fizicheskaya-kul-tura-2-klass-uchebnik01/" TargetMode="External"/><Relationship Id="rId175" Type="http://schemas.openxmlformats.org/officeDocument/2006/relationships/hyperlink" Target="https://prosv.ru/product/fizicheskaya-kul-tura-2-klass-uchebnik01/" TargetMode="External"/><Relationship Id="rId196" Type="http://schemas.openxmlformats.org/officeDocument/2006/relationships/hyperlink" Target="https://prosv.ru/product/fizicheskaya-kul-tura-3-klass-uchebnik01/" TargetMode="External"/><Relationship Id="rId200" Type="http://schemas.openxmlformats.org/officeDocument/2006/relationships/hyperlink" Target="https://prosv.ru/product/fizicheskaya-kul-tura-3-klass-uchebnik01/" TargetMode="External"/><Relationship Id="rId16" Type="http://schemas.openxmlformats.org/officeDocument/2006/relationships/hyperlink" Target="https://www.gto.ru/" TargetMode="External"/><Relationship Id="rId221" Type="http://schemas.openxmlformats.org/officeDocument/2006/relationships/hyperlink" Target="https://prosv.ru/product/fizicheskaya-kul-tura-3-klass-uchebnik01/" TargetMode="External"/><Relationship Id="rId242" Type="http://schemas.openxmlformats.org/officeDocument/2006/relationships/hyperlink" Target="https://prosv.ru/product/fizicheskaya-kul-tura-3-klass-uchebnik01/" TargetMode="External"/><Relationship Id="rId263" Type="http://schemas.openxmlformats.org/officeDocument/2006/relationships/hyperlink" Target="https://prosv.ru/product/fizicheskaya-kul-tura-4-klass-uchebnik01/" TargetMode="External"/><Relationship Id="rId284" Type="http://schemas.openxmlformats.org/officeDocument/2006/relationships/hyperlink" Target="https://prosv.ru/product/fizicheskaya-kul-tura-4-klass-uchebnik01/" TargetMode="External"/><Relationship Id="rId37" Type="http://schemas.openxmlformats.org/officeDocument/2006/relationships/hyperlink" Target="https://prosv.ru/product/fizicheskaya-kul-tura-3-klass-uchebnik01/" TargetMode="External"/><Relationship Id="rId58" Type="http://schemas.openxmlformats.org/officeDocument/2006/relationships/hyperlink" Target="https://www.gto.ru/" TargetMode="External"/><Relationship Id="rId79" Type="http://schemas.openxmlformats.org/officeDocument/2006/relationships/hyperlink" Target="https://prosv.ru/product/fizicheskaya-kul-tura-1-klass-uchebnik01/" TargetMode="External"/><Relationship Id="rId102" Type="http://schemas.openxmlformats.org/officeDocument/2006/relationships/hyperlink" Target="https://prosv.ru/product/fizicheskaya-kul-tura-1-klass-uchebnik01/" TargetMode="External"/><Relationship Id="rId123" Type="http://schemas.openxmlformats.org/officeDocument/2006/relationships/hyperlink" Target="https://www.gto.ru/" TargetMode="External"/><Relationship Id="rId144" Type="http://schemas.openxmlformats.org/officeDocument/2006/relationships/hyperlink" Target="https://prosv.ru/product/fizicheskaya-kul-tura-2-klass-uchebnik01/" TargetMode="External"/><Relationship Id="rId90" Type="http://schemas.openxmlformats.org/officeDocument/2006/relationships/hyperlink" Target="https://prosv.ru/product/fizicheskaya-kul-tura-1-klass-uchebnik01/" TargetMode="External"/><Relationship Id="rId165" Type="http://schemas.openxmlformats.org/officeDocument/2006/relationships/hyperlink" Target="https://prosv.ru/product/fizicheskaya-kul-tura-2-klass-uchebnik01/" TargetMode="External"/><Relationship Id="rId186" Type="http://schemas.openxmlformats.org/officeDocument/2006/relationships/hyperlink" Target="https://prosv.ru/product/fizicheskaya-kul-tura-3-klass-uchebnik01/" TargetMode="External"/><Relationship Id="rId211" Type="http://schemas.openxmlformats.org/officeDocument/2006/relationships/hyperlink" Target="https://prosv.ru/product/fizicheskaya-kul-tura-3-klass-uchebnik01/" TargetMode="External"/><Relationship Id="rId232" Type="http://schemas.openxmlformats.org/officeDocument/2006/relationships/hyperlink" Target="https://prosv.ru/product/fizicheskaya-kul-tura-3-klass-uchebnik01/" TargetMode="External"/><Relationship Id="rId253" Type="http://schemas.openxmlformats.org/officeDocument/2006/relationships/hyperlink" Target="https://www.gto.ru/" TargetMode="External"/><Relationship Id="rId274" Type="http://schemas.openxmlformats.org/officeDocument/2006/relationships/hyperlink" Target="https://www.gto.ru/" TargetMode="External"/><Relationship Id="rId295" Type="http://schemas.openxmlformats.org/officeDocument/2006/relationships/hyperlink" Target="https://prosv.ru/product/fizicheskaya-kul-tura-4-klass-uchebnik01/" TargetMode="External"/><Relationship Id="rId309" Type="http://schemas.openxmlformats.org/officeDocument/2006/relationships/hyperlink" Target="https://www.gto.ru/" TargetMode="External"/><Relationship Id="rId27" Type="http://schemas.openxmlformats.org/officeDocument/2006/relationships/hyperlink" Target="https://prosv.ru/product/fizicheskaya-kul-tura-2-klass-uchebnik01/" TargetMode="External"/><Relationship Id="rId48" Type="http://schemas.openxmlformats.org/officeDocument/2006/relationships/hyperlink" Target="https://prosv.ru/product/fizicheskaya-kul-tura-4-klass-uchebnik01/" TargetMode="External"/><Relationship Id="rId69" Type="http://schemas.openxmlformats.org/officeDocument/2006/relationships/hyperlink" Target="https://www.gto.ru/" TargetMode="External"/><Relationship Id="rId113" Type="http://schemas.openxmlformats.org/officeDocument/2006/relationships/hyperlink" Target="https://prosv.ru/product/fizicheskaya-kul-tura-1-klass-uchebnik01/" TargetMode="External"/><Relationship Id="rId134" Type="http://schemas.openxmlformats.org/officeDocument/2006/relationships/hyperlink" Target="https://prosv.ru/product/fizicheskaya-kul-tura-2-klass-uchebnik01/" TargetMode="External"/><Relationship Id="rId80" Type="http://schemas.openxmlformats.org/officeDocument/2006/relationships/hyperlink" Target="https://prosv.ru/product/fizicheskaya-kul-tura-1-klass-uchebnik01/" TargetMode="External"/><Relationship Id="rId155" Type="http://schemas.openxmlformats.org/officeDocument/2006/relationships/hyperlink" Target="https://prosv.ru/product/fizicheskaya-kul-tura-2-klass-uchebnik01/" TargetMode="External"/><Relationship Id="rId176" Type="http://schemas.openxmlformats.org/officeDocument/2006/relationships/hyperlink" Target="https://prosv.ru/product/fizicheskaya-kul-tura-2-klass-uchebnik01/" TargetMode="External"/><Relationship Id="rId197" Type="http://schemas.openxmlformats.org/officeDocument/2006/relationships/hyperlink" Target="https://prosv.ru/product/fizicheskaya-kul-tura-3-klass-uchebnik01/" TargetMode="External"/><Relationship Id="rId201" Type="http://schemas.openxmlformats.org/officeDocument/2006/relationships/hyperlink" Target="https://www.gto.ru/" TargetMode="External"/><Relationship Id="rId222" Type="http://schemas.openxmlformats.org/officeDocument/2006/relationships/hyperlink" Target="https://prosv.ru/product/fizicheskaya-kul-tura-3-klass-uchebnik01/" TargetMode="External"/><Relationship Id="rId243" Type="http://schemas.openxmlformats.org/officeDocument/2006/relationships/hyperlink" Target="https://www.gto.ru/" TargetMode="External"/><Relationship Id="rId264" Type="http://schemas.openxmlformats.org/officeDocument/2006/relationships/hyperlink" Target="https://prosv.ru/product/fizicheskaya-kul-tura-4-klass-uchebnik01/" TargetMode="External"/><Relationship Id="rId285" Type="http://schemas.openxmlformats.org/officeDocument/2006/relationships/hyperlink" Target="https://prosv.ru/product/fizicheskaya-kul-tura-4-klass-uchebnik01/" TargetMode="External"/><Relationship Id="rId17" Type="http://schemas.openxmlformats.org/officeDocument/2006/relationships/hyperlink" Target="https://prosv.ru/product/fizicheskaya-kul-tura-1-klass-uchebnik01/" TargetMode="External"/><Relationship Id="rId38" Type="http://schemas.openxmlformats.org/officeDocument/2006/relationships/hyperlink" Target="https://www.gto.ru/" TargetMode="External"/><Relationship Id="rId59" Type="http://schemas.openxmlformats.org/officeDocument/2006/relationships/hyperlink" Target="https://prosv.ru/product/fizicheskaya-kul-tura-1-klass-uchebnik01/" TargetMode="External"/><Relationship Id="rId103" Type="http://schemas.openxmlformats.org/officeDocument/2006/relationships/hyperlink" Target="https://prosv.ru/product/fizicheskaya-kul-tura-1-klass-uchebnik01/" TargetMode="External"/><Relationship Id="rId124" Type="http://schemas.openxmlformats.org/officeDocument/2006/relationships/hyperlink" Target="https://www.gto.ru/" TargetMode="External"/><Relationship Id="rId310" Type="http://schemas.openxmlformats.org/officeDocument/2006/relationships/hyperlink" Target="https://www.gto.ru/" TargetMode="External"/><Relationship Id="rId70" Type="http://schemas.openxmlformats.org/officeDocument/2006/relationships/hyperlink" Target="https://www.gto.ru/" TargetMode="External"/><Relationship Id="rId91" Type="http://schemas.openxmlformats.org/officeDocument/2006/relationships/hyperlink" Target="https://prosv.ru/product/fizicheskaya-kul-tura-1-klass-uchebnik01/" TargetMode="External"/><Relationship Id="rId145" Type="http://schemas.openxmlformats.org/officeDocument/2006/relationships/hyperlink" Target="https://prosv.ru/product/fizicheskaya-kul-tura-2-klass-uchebnik01/" TargetMode="External"/><Relationship Id="rId166" Type="http://schemas.openxmlformats.org/officeDocument/2006/relationships/hyperlink" Target="https://prosv.ru/product/fizicheskaya-kul-tura-2-klass-uchebnik01/" TargetMode="External"/><Relationship Id="rId187" Type="http://schemas.openxmlformats.org/officeDocument/2006/relationships/hyperlink" Target="https://prosv.ru/product/fizicheskaya-kul-tura-3-klass-uchebnik01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prosv.ru/product/fizicheskaya-kul-tura-3-klass-uchebnik01/" TargetMode="External"/><Relationship Id="rId233" Type="http://schemas.openxmlformats.org/officeDocument/2006/relationships/hyperlink" Target="https://prosv.ru/product/fizicheskaya-kul-tura-3-klass-uchebnik01/" TargetMode="External"/><Relationship Id="rId254" Type="http://schemas.openxmlformats.org/officeDocument/2006/relationships/hyperlink" Target="https://prosv.ru/product/fizicheskaya-kul-tura-4-klass-uchebnik01/" TargetMode="External"/><Relationship Id="rId28" Type="http://schemas.openxmlformats.org/officeDocument/2006/relationships/hyperlink" Target="https://www.gto.ru/" TargetMode="External"/><Relationship Id="rId49" Type="http://schemas.openxmlformats.org/officeDocument/2006/relationships/hyperlink" Target="https://prosv.ru/product/fizicheskaya-kul-tura-4-klass-uchebnik01/" TargetMode="External"/><Relationship Id="rId114" Type="http://schemas.openxmlformats.org/officeDocument/2006/relationships/hyperlink" Target="https://www.gto.ru/" TargetMode="External"/><Relationship Id="rId275" Type="http://schemas.openxmlformats.org/officeDocument/2006/relationships/hyperlink" Target="https://www.gto.ru/" TargetMode="External"/><Relationship Id="rId296" Type="http://schemas.openxmlformats.org/officeDocument/2006/relationships/hyperlink" Target="https://prosv.ru/product/fizicheskaya-kul-tura-4-klass-uchebnik01/" TargetMode="External"/><Relationship Id="rId300" Type="http://schemas.openxmlformats.org/officeDocument/2006/relationships/hyperlink" Target="https://prosv.ru/product/fizicheskaya-kul-tura-4-klass-uchebnik01/" TargetMode="External"/><Relationship Id="rId60" Type="http://schemas.openxmlformats.org/officeDocument/2006/relationships/hyperlink" Target="https://prosv.ru/product/fizicheskaya-kul-tura-1-klass-uchebnik01/" TargetMode="External"/><Relationship Id="rId81" Type="http://schemas.openxmlformats.org/officeDocument/2006/relationships/hyperlink" Target="https://prosv.ru/product/fizicheskaya-kul-tura-1-klass-uchebnik01/" TargetMode="External"/><Relationship Id="rId135" Type="http://schemas.openxmlformats.org/officeDocument/2006/relationships/hyperlink" Target="https://prosv.ru/product/fizicheskaya-kul-tura-2-klass-uchebnik01/" TargetMode="External"/><Relationship Id="rId156" Type="http://schemas.openxmlformats.org/officeDocument/2006/relationships/hyperlink" Target="https://prosv.ru/product/fizicheskaya-kul-tura-2-klass-uchebnik01/" TargetMode="External"/><Relationship Id="rId177" Type="http://schemas.openxmlformats.org/officeDocument/2006/relationships/hyperlink" Target="https://prosv.ru/product/fizicheskaya-kul-tura-2-klass-uchebnik01/" TargetMode="External"/><Relationship Id="rId198" Type="http://schemas.openxmlformats.org/officeDocument/2006/relationships/hyperlink" Target="https://prosv.ru/product/fizicheskaya-kul-tura-3-klass-uchebnik01/" TargetMode="External"/><Relationship Id="rId202" Type="http://schemas.openxmlformats.org/officeDocument/2006/relationships/hyperlink" Target="https://www.gto.ru/" TargetMode="External"/><Relationship Id="rId223" Type="http://schemas.openxmlformats.org/officeDocument/2006/relationships/hyperlink" Target="https://prosv.ru/product/fizicheskaya-kul-tura-3-klass-uchebnik01/" TargetMode="External"/><Relationship Id="rId244" Type="http://schemas.openxmlformats.org/officeDocument/2006/relationships/hyperlink" Target="https://www.gto.ru/" TargetMode="External"/><Relationship Id="rId18" Type="http://schemas.openxmlformats.org/officeDocument/2006/relationships/hyperlink" Target="https://prosv.ru/product/fizicheskaya-kul-tura-1-klass-uchebnik01/" TargetMode="External"/><Relationship Id="rId39" Type="http://schemas.openxmlformats.org/officeDocument/2006/relationships/hyperlink" Target="https://prosv.ru/product/fizicheskaya-kul-tura-3-klass-uchebnik01/" TargetMode="External"/><Relationship Id="rId265" Type="http://schemas.openxmlformats.org/officeDocument/2006/relationships/hyperlink" Target="https://www.gto.ru/" TargetMode="External"/><Relationship Id="rId286" Type="http://schemas.openxmlformats.org/officeDocument/2006/relationships/hyperlink" Target="https://prosv.ru/product/fizicheskaya-kul-tura-4-klass-uchebnik01/" TargetMode="External"/><Relationship Id="rId50" Type="http://schemas.openxmlformats.org/officeDocument/2006/relationships/hyperlink" Target="https://prosv.ru/product/fizicheskaya-kul-tura-4-klass-uchebnik01/" TargetMode="External"/><Relationship Id="rId104" Type="http://schemas.openxmlformats.org/officeDocument/2006/relationships/hyperlink" Target="https://prosv.ru/product/fizicheskaya-kul-tura-1-klass-uchebnik01/" TargetMode="External"/><Relationship Id="rId125" Type="http://schemas.openxmlformats.org/officeDocument/2006/relationships/hyperlink" Target="https://prosv.ru/product/fizicheskaya-kul-tura-2-klass-uchebnik01/" TargetMode="External"/><Relationship Id="rId146" Type="http://schemas.openxmlformats.org/officeDocument/2006/relationships/hyperlink" Target="https://prosv.ru/product/fizicheskaya-kul-tura-2-klass-uchebnik01/" TargetMode="External"/><Relationship Id="rId167" Type="http://schemas.openxmlformats.org/officeDocument/2006/relationships/hyperlink" Target="https://prosv.ru/product/fizicheskaya-kul-tura-2-klass-uchebnik01/" TargetMode="External"/><Relationship Id="rId188" Type="http://schemas.openxmlformats.org/officeDocument/2006/relationships/hyperlink" Target="https://www.gto.ru/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prosv.ru/product/fizicheskaya-kul-tura-1-klass-uchebnik01/" TargetMode="External"/><Relationship Id="rId92" Type="http://schemas.openxmlformats.org/officeDocument/2006/relationships/hyperlink" Target="https://prosv.ru/product/fizicheskaya-kul-tura-1-klass-uchebnik01/" TargetMode="External"/><Relationship Id="rId213" Type="http://schemas.openxmlformats.org/officeDocument/2006/relationships/hyperlink" Target="https://prosv.ru/product/fizicheskaya-kul-tura-3-klass-uchebnik01/" TargetMode="External"/><Relationship Id="rId234" Type="http://schemas.openxmlformats.org/officeDocument/2006/relationships/hyperlink" Target="https://prosv.ru/product/fizicheskaya-kul-tura-3-klass-uchebnik0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prosv.ru/product/fizicheskaya-kul-tura-2-klass-uchebnik01/" TargetMode="External"/><Relationship Id="rId255" Type="http://schemas.openxmlformats.org/officeDocument/2006/relationships/hyperlink" Target="https://prosv.ru/product/fizicheskaya-kul-tura-4-klass-uchebnik01/" TargetMode="External"/><Relationship Id="rId276" Type="http://schemas.openxmlformats.org/officeDocument/2006/relationships/hyperlink" Target="https://prosv.ru/product/fizicheskaya-kul-tura-4-klass-uchebnik01/" TargetMode="External"/><Relationship Id="rId297" Type="http://schemas.openxmlformats.org/officeDocument/2006/relationships/hyperlink" Target="https://prosv.ru/product/fizicheskaya-kul-tura-4-klass-uchebnik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15805</Words>
  <Characters>90091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4</cp:revision>
  <cp:lastPrinted>2024-10-25T07:30:00Z</cp:lastPrinted>
  <dcterms:created xsi:type="dcterms:W3CDTF">2024-10-25T07:13:00Z</dcterms:created>
  <dcterms:modified xsi:type="dcterms:W3CDTF">2024-10-27T23:22:00Z</dcterms:modified>
</cp:coreProperties>
</file>