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41197505"/>
    <w:p w:rsidR="008321A9" w:rsidRPr="00552845" w:rsidRDefault="00442D8F" w:rsidP="008321A9">
      <w:pPr>
        <w:spacing w:after="0"/>
        <w:ind w:left="120"/>
        <w:rPr>
          <w:lang w:val="ru-RU"/>
        </w:rPr>
        <w:sectPr w:rsidR="008321A9" w:rsidRPr="00552845">
          <w:pgSz w:w="11906" w:h="16383"/>
          <w:pgMar w:top="1134" w:right="850" w:bottom="1134" w:left="1701" w:header="720" w:footer="720" w:gutter="0"/>
          <w:cols w:space="720"/>
        </w:sectPr>
      </w:pPr>
      <w:r w:rsidRPr="00442D8F">
        <w:rPr>
          <w:lang w:val="ru-RU"/>
        </w:rPr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630.4pt" o:ole="">
            <v:imagedata r:id="rId8" o:title=""/>
          </v:shape>
          <o:OLEObject Type="Embed" ProgID="AcroExch.Document.7" ShapeID="_x0000_i1025" DrawAspect="Content" ObjectID="_1792062404" r:id="rId9"/>
        </w:object>
      </w:r>
    </w:p>
    <w:bookmarkEnd w:id="0"/>
    <w:p w:rsidR="008321A9" w:rsidRPr="00F8340B" w:rsidRDefault="008321A9" w:rsidP="008321A9">
      <w:pPr>
        <w:spacing w:line="240" w:lineRule="auto"/>
        <w:ind w:left="-284" w:righ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1)</w:t>
      </w:r>
      <w:r w:rsidRPr="00254CBC">
        <w:rPr>
          <w:rFonts w:ascii="Times New Roman" w:hAnsi="Times New Roman" w:cs="Times New Roman"/>
          <w:b/>
          <w:sz w:val="24"/>
          <w:szCs w:val="24"/>
        </w:rPr>
        <w:t> </w:t>
      </w: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Рабочая программа составлена на основе требований ФГОС НОО к результатам освоения основной образовательной программы НОО, а также с учетом Примерной рабочей программы начального общего образования по математике, одобренной решением федерального учебно-методического объединения по общему образованию, протокол 3/21 от 27.09.2021 г.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Рабочая программа разработана с учетом Программы формирования УУД у </w:t>
      </w:r>
      <w:proofErr w:type="gramStart"/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обучающихся</w:t>
      </w:r>
      <w:proofErr w:type="gramEnd"/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Рабочей программы воспитания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Учебный курс «Для тех, кто любит математику» входит в предметную область «Математика и информатика».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Рабочая программа учебного курса «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Для тех, кто любит математику</w:t>
      </w: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» (далее - рабочая программа) включает: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пояснительную записку, 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обучения, 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программы учебного курса,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тематическое планирование.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Пояснительная записка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Содержание программы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изложено по годам обучения и раскрывает основные её содержательные линии.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Планируемые результаты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включают личностные,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В тематическом планировании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раскрывается программное содержание с указанием количества академических часов, отводимых на освоение каждой темы   учебного курса  и возможность использования по этой теме электронных (цифровых) образовательных ресурсов, являющихся учебно-методическими материалами.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Актуальность курса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Содержание курса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математики.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Практическая значимость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обусловлена обучением рациональным приемам применения знаний на практике, переносу усвоенных ребенком знаний и </w:t>
      </w: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как в аналогичные, так и в измененные условия.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Данный курс позволит: ознакомиться со многими интересными вопросами математики на данном этапе обучения, выходящими за рамки школьной программы; расширить целостное представление о проблеме данной науки; развить у детей математический образ мышления (краткость речи, умелое использование символики, правильное применение математической терминологии).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 Не менее важным фактором является стремление развить у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учащихся умения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 Данная практика поможет ему успешно овладеть не только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общеучебными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умениями и навыками, но и освоить более сложный уровень знаний по предмету, достойно выступить на олимпиадах и принять участие в различных конкурсах. Задания, предлагаемые учащимся, соответствуют познавательным возможностям младших школьников и предоставляют им возможность работать на уровне повышенных требований, развивая учебную мотивацию.    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pacing w:val="-3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На этих занятиях не ставятся отметки, хотя устное оценивание, </w:t>
      </w:r>
      <w:r w:rsidRPr="00F8340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конечно, осуществляется. К тому же ребенок на этих занятиях сам </w:t>
      </w:r>
      <w:r w:rsidRPr="00F8340B">
        <w:rPr>
          <w:rFonts w:ascii="Times New Roman" w:hAnsi="Times New Roman" w:cs="Times New Roman"/>
          <w:spacing w:val="-14"/>
          <w:sz w:val="24"/>
          <w:szCs w:val="24"/>
          <w:lang w:val="ru-RU"/>
        </w:rPr>
        <w:t>оценивает свои успехи. Это создает особый положительный эмоцио</w:t>
      </w:r>
      <w:r w:rsidRPr="00F8340B">
        <w:rPr>
          <w:rFonts w:ascii="Times New Roman" w:hAnsi="Times New Roman" w:cs="Times New Roman"/>
          <w:spacing w:val="-14"/>
          <w:sz w:val="24"/>
          <w:szCs w:val="24"/>
          <w:lang w:val="ru-RU"/>
        </w:rPr>
        <w:softHyphen/>
        <w:t xml:space="preserve">нальный фон: раскованность, интерес, желание научиться выполнять </w:t>
      </w:r>
      <w:r w:rsidRPr="00F8340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предлагаемые задания. Занятия построены таким образом, что один </w:t>
      </w:r>
      <w:r w:rsidRPr="00F8340B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вид деятельности сменяется другим. Это позволяет сделать работу </w:t>
      </w:r>
      <w:r w:rsidRPr="00F8340B">
        <w:rPr>
          <w:rFonts w:ascii="Times New Roman" w:hAnsi="Times New Roman" w:cs="Times New Roman"/>
          <w:spacing w:val="-5"/>
          <w:sz w:val="24"/>
          <w:szCs w:val="24"/>
          <w:lang w:val="ru-RU"/>
        </w:rPr>
        <w:t>детей динамичной, насыщенной и менее утомительной благодаря ча</w:t>
      </w:r>
      <w:r w:rsidRPr="00F8340B">
        <w:rPr>
          <w:rFonts w:ascii="Times New Roman" w:hAnsi="Times New Roman" w:cs="Times New Roman"/>
          <w:spacing w:val="-5"/>
          <w:sz w:val="24"/>
          <w:szCs w:val="24"/>
          <w:lang w:val="ru-RU"/>
        </w:rPr>
        <w:softHyphen/>
      </w:r>
      <w:r w:rsidRPr="00F8340B">
        <w:rPr>
          <w:rFonts w:ascii="Times New Roman" w:hAnsi="Times New Roman" w:cs="Times New Roman"/>
          <w:spacing w:val="-3"/>
          <w:sz w:val="24"/>
          <w:szCs w:val="24"/>
          <w:lang w:val="ru-RU"/>
        </w:rPr>
        <w:t>стым переключениям с одного вида деятельности на другой.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Цели изучения курса «Для тех, кто любит математику» (образовательные (обучающие), развивающие, воспитательные):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развивать математический образ мышления.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Основные задачи курса: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1. расширять кругозор учащихся в различных областях элементарной математики;                                                                                                       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jc w:val="both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2. формировать </w:t>
      </w:r>
      <w:r w:rsidRPr="00F8340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умение рассуждать как необходимый компонент логической грамотности;                                                                                                                                                                                              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3. расширять математические знания в области многозначных чисел; 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4. содействовать умелому использованию символики;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5. учить </w:t>
      </w: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правильно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математическую терминологию;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6. учить делать доступные выводы и обобщения, обосновывать собственные мысли;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7. развивать познавательную активность и самостоятельность учащихся;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8. формировать интеллектуальные умения, связанные с выбором стратегии решения, анализом ситуации, сопоставлением данных;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9. формировать способность наблюдать, сравнивать, находить простейшие закономерности, использовать догадку, строить и проверять простейшие гипотезы;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10. формировать пространственные представления и пространственное воображение;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11. привлекать учащихся к обмену информацией в ходе свободного общения на занятиях.</w:t>
      </w:r>
    </w:p>
    <w:p w:rsidR="008321A9" w:rsidRPr="00254CBC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254CBC">
        <w:rPr>
          <w:rFonts w:ascii="Times New Roman" w:hAnsi="Times New Roman" w:cs="Times New Roman"/>
          <w:b/>
          <w:i/>
          <w:sz w:val="24"/>
          <w:szCs w:val="24"/>
        </w:rPr>
        <w:t>Принципыкурса</w:t>
      </w:r>
      <w:proofErr w:type="spellEnd"/>
      <w:r w:rsidRPr="00254CB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321A9" w:rsidRPr="00254CBC" w:rsidRDefault="008321A9" w:rsidP="008321A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4CBC">
        <w:rPr>
          <w:rFonts w:ascii="Times New Roman" w:hAnsi="Times New Roman" w:cs="Times New Roman"/>
          <w:i/>
          <w:sz w:val="24"/>
          <w:szCs w:val="24"/>
        </w:rPr>
        <w:t>Актуальность</w:t>
      </w:r>
      <w:proofErr w:type="spellEnd"/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8321A9" w:rsidRPr="00254CBC" w:rsidRDefault="008321A9" w:rsidP="008321A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4CBC">
        <w:rPr>
          <w:rFonts w:ascii="Times New Roman" w:hAnsi="Times New Roman" w:cs="Times New Roman"/>
          <w:i/>
          <w:sz w:val="24"/>
          <w:szCs w:val="24"/>
        </w:rPr>
        <w:t>Научность</w:t>
      </w:r>
      <w:proofErr w:type="spellEnd"/>
      <w:r w:rsidRPr="00254CBC">
        <w:rPr>
          <w:rFonts w:ascii="Times New Roman" w:hAnsi="Times New Roman" w:cs="Times New Roman"/>
          <w:i/>
          <w:sz w:val="24"/>
          <w:szCs w:val="24"/>
        </w:rPr>
        <w:t>.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8321A9" w:rsidRPr="00254CBC" w:rsidRDefault="008321A9" w:rsidP="008321A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4CBC">
        <w:rPr>
          <w:rFonts w:ascii="Times New Roman" w:hAnsi="Times New Roman" w:cs="Times New Roman"/>
          <w:i/>
          <w:sz w:val="24"/>
          <w:szCs w:val="24"/>
        </w:rPr>
        <w:t>Системность</w:t>
      </w:r>
      <w:proofErr w:type="spellEnd"/>
      <w:r w:rsidRPr="00254CBC">
        <w:rPr>
          <w:rFonts w:ascii="Times New Roman" w:hAnsi="Times New Roman" w:cs="Times New Roman"/>
          <w:i/>
          <w:sz w:val="24"/>
          <w:szCs w:val="24"/>
        </w:rPr>
        <w:t>.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курса строится от частных примеров (особенности решения отдельных примеров) </w:t>
      </w: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общим (решение математических задач).</w:t>
      </w:r>
    </w:p>
    <w:p w:rsidR="008321A9" w:rsidRPr="00254CBC" w:rsidRDefault="008321A9" w:rsidP="008321A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4CBC">
        <w:rPr>
          <w:rFonts w:ascii="Times New Roman" w:hAnsi="Times New Roman" w:cs="Times New Roman"/>
          <w:i/>
          <w:sz w:val="24"/>
          <w:szCs w:val="24"/>
        </w:rPr>
        <w:t>Практическаянаправленность</w:t>
      </w:r>
      <w:proofErr w:type="spellEnd"/>
      <w:r w:rsidRPr="00254CBC">
        <w:rPr>
          <w:rFonts w:ascii="Times New Roman" w:hAnsi="Times New Roman" w:cs="Times New Roman"/>
          <w:i/>
          <w:sz w:val="24"/>
          <w:szCs w:val="24"/>
        </w:rPr>
        <w:t>.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Содержание курса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районных олимпиадах и других математических играх и конкурсах.</w:t>
      </w:r>
    </w:p>
    <w:p w:rsidR="008321A9" w:rsidRPr="00254CBC" w:rsidRDefault="008321A9" w:rsidP="008321A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-284" w:right="1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CBC">
        <w:rPr>
          <w:rFonts w:ascii="Times New Roman" w:hAnsi="Times New Roman" w:cs="Times New Roman"/>
          <w:i/>
          <w:sz w:val="24"/>
          <w:szCs w:val="24"/>
        </w:rPr>
        <w:t>Курсориентационный</w:t>
      </w:r>
      <w:proofErr w:type="spellEnd"/>
      <w:r w:rsidRPr="00254CBC">
        <w:rPr>
          <w:rFonts w:ascii="Times New Roman" w:hAnsi="Times New Roman" w:cs="Times New Roman"/>
          <w:sz w:val="24"/>
          <w:szCs w:val="24"/>
        </w:rPr>
        <w:t>.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Он осуществляет учебно-практическое знакомство со многими разделами математики,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lastRenderedPageBreak/>
        <w:t>удовлетворяет познавательный интерес школьников к проблемам данной точной науки, расширяет кругозор, углубляет знания в данной учебной дисциплине.</w:t>
      </w:r>
    </w:p>
    <w:p w:rsidR="008321A9" w:rsidRPr="00F8340B" w:rsidRDefault="008321A9" w:rsidP="008321A9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В учебном плане на и</w:t>
      </w:r>
      <w:r>
        <w:rPr>
          <w:rFonts w:ascii="Times New Roman" w:hAnsi="Times New Roman" w:cs="Times New Roman"/>
          <w:sz w:val="24"/>
          <w:szCs w:val="24"/>
          <w:lang w:val="ru-RU"/>
        </w:rPr>
        <w:t>зучение курса в каждом классе (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1-3 классы) начальной школы отводится 1 ч. в неделю, всего 101 ч. Из них: в 1 классе - 33 ч., во 2 классе - 34 ч., 3 классе - 34 ч.</w:t>
      </w:r>
    </w:p>
    <w:p w:rsidR="008321A9" w:rsidRPr="00F8340B" w:rsidRDefault="008321A9" w:rsidP="008321A9">
      <w:pPr>
        <w:spacing w:line="240" w:lineRule="auto"/>
        <w:ind w:righ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2)</w:t>
      </w:r>
      <w:r w:rsidRPr="00254CBC">
        <w:rPr>
          <w:rFonts w:ascii="Times New Roman" w:hAnsi="Times New Roman" w:cs="Times New Roman"/>
          <w:b/>
          <w:sz w:val="24"/>
          <w:szCs w:val="24"/>
        </w:rPr>
        <w:t> </w:t>
      </w: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КУРСА «ДЛЯ ТЕХ, КТО ЛЮБИТ МАТЕМАТИКУ»</w:t>
      </w:r>
    </w:p>
    <w:p w:rsidR="008321A9" w:rsidRPr="00F8340B" w:rsidRDefault="008321A9" w:rsidP="008321A9">
      <w:pPr>
        <w:pStyle w:val="a3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Развивающие задания представляет собой комплекс специально разработанных тестов, игр, упражнений, направленных на развитие памяти, внимания, наблюдательности, логического мышления; способствуют развитию пространственного восприятия и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сенсорнойкоординации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21A9" w:rsidRPr="00F8340B" w:rsidRDefault="008321A9" w:rsidP="008321A9">
      <w:pPr>
        <w:pStyle w:val="a3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Развивающие задания различны по уровню сложности и не связанны с учебным материалом. Это позволяет создать среду, обеспечивающую включение ученика в работу, независимо от его актуального уровня интеллектуального развития, стилистики обучения, начального уровня учебной мотивации и индивидуальных психологических особенностей. Развивающая среда базируется на мотивационной составляющей, задействует </w:t>
      </w: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интеллектуальные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и психические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ресурсыребенка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Материал каждого занятия рассчитан на 35 - 40 минут. Во время занятий у ребенка происходит становление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</w:t>
      </w:r>
    </w:p>
    <w:p w:rsidR="008321A9" w:rsidRPr="00254CBC" w:rsidRDefault="008321A9" w:rsidP="008321A9">
      <w:pPr>
        <w:pStyle w:val="a6"/>
        <w:spacing w:before="0" w:beforeAutospacing="0" w:after="0" w:afterAutospacing="0"/>
        <w:ind w:left="-284" w:right="120"/>
        <w:jc w:val="both"/>
      </w:pPr>
      <w:r w:rsidRPr="00254CBC">
        <w:t xml:space="preserve">Тематика заданий разнообразна. </w:t>
      </w:r>
      <w:proofErr w:type="gramStart"/>
      <w:r w:rsidRPr="00254CBC">
        <w:t xml:space="preserve">Например, раздел </w:t>
      </w:r>
      <w:hyperlink r:id="rId10" w:history="1">
        <w:r w:rsidRPr="008321A9">
          <w:rPr>
            <w:rStyle w:val="a7"/>
            <w:color w:val="000000" w:themeColor="text1"/>
          </w:rPr>
          <w:t xml:space="preserve">«Числа» </w:t>
        </w:r>
      </w:hyperlink>
      <w:r w:rsidRPr="008321A9">
        <w:rPr>
          <w:color w:val="000000" w:themeColor="text1"/>
        </w:rPr>
        <w:t>в</w:t>
      </w:r>
      <w:r w:rsidRPr="00254CBC">
        <w:t>ключает в себя задания на составление и сравнение числовых выражений; на упорядочивание чисел и числовых выражений по заданному правилу; на классификацию чисел и числовых выражений по разным основаниям; числовые цепочки и «Круговые примеры»; выражения с буквой, сравнение таких выражений; решение уравнений; числовые головоломки, лабиринты, ребусы, задания «Расшифруй», «Магические квадраты», «Занимательные рамки».</w:t>
      </w:r>
      <w:proofErr w:type="gramEnd"/>
    </w:p>
    <w:p w:rsidR="008321A9" w:rsidRPr="00254CBC" w:rsidRDefault="008321A9" w:rsidP="008321A9">
      <w:pPr>
        <w:pStyle w:val="a6"/>
        <w:spacing w:before="0" w:beforeAutospacing="0" w:after="0" w:afterAutospacing="0"/>
        <w:ind w:left="-284" w:right="120"/>
        <w:jc w:val="both"/>
      </w:pPr>
      <w:r w:rsidRPr="00254CBC">
        <w:t>В разд</w:t>
      </w:r>
      <w:r w:rsidRPr="008321A9">
        <w:t xml:space="preserve">ел </w:t>
      </w:r>
      <w:hyperlink r:id="rId11" w:history="1">
        <w:r w:rsidRPr="008321A9">
          <w:rPr>
            <w:rStyle w:val="a7"/>
            <w:color w:val="000000" w:themeColor="text1"/>
          </w:rPr>
          <w:t xml:space="preserve">«Логические задачи (Логика и смекалка)» </w:t>
        </w:r>
      </w:hyperlink>
      <w:r w:rsidRPr="00254CBC">
        <w:t>младшие школьники учатся решать задачи на сравнение; комбинаторные задачи; сюжетные логические задачи; старинные задачи; задачи на внимание, задачи-шутки, кроссворды.</w:t>
      </w:r>
    </w:p>
    <w:p w:rsidR="008321A9" w:rsidRPr="00254CBC" w:rsidRDefault="008321A9" w:rsidP="008321A9">
      <w:pPr>
        <w:pStyle w:val="a6"/>
        <w:spacing w:before="0" w:beforeAutospacing="0" w:after="0" w:afterAutospacing="0"/>
        <w:ind w:left="-284" w:right="120"/>
        <w:jc w:val="both"/>
      </w:pPr>
      <w:r w:rsidRPr="00254CBC">
        <w:t xml:space="preserve">Во втором и третьем классах появляется раздел </w:t>
      </w:r>
      <w:hyperlink r:id="rId12" w:history="1">
        <w:r w:rsidRPr="008321A9">
          <w:rPr>
            <w:rStyle w:val="a7"/>
            <w:color w:val="000000" w:themeColor="text1"/>
          </w:rPr>
          <w:t>«Взвешивание, переливание, распиливание»</w:t>
        </w:r>
      </w:hyperlink>
      <w:r w:rsidRPr="008321A9">
        <w:rPr>
          <w:color w:val="000000" w:themeColor="text1"/>
        </w:rPr>
        <w:t xml:space="preserve">, </w:t>
      </w:r>
      <w:r w:rsidRPr="00254CBC">
        <w:t>т.к. большое внимание уделяется обучению решению задач данных видов.</w:t>
      </w:r>
    </w:p>
    <w:p w:rsidR="008321A9" w:rsidRPr="00254CBC" w:rsidRDefault="00473B63" w:rsidP="008321A9">
      <w:pPr>
        <w:pStyle w:val="a6"/>
        <w:spacing w:before="0" w:beforeAutospacing="0" w:after="0" w:afterAutospacing="0"/>
        <w:ind w:left="-284" w:right="120"/>
        <w:jc w:val="both"/>
      </w:pPr>
      <w:hyperlink r:id="rId13" w:history="1">
        <w:r w:rsidR="008321A9" w:rsidRPr="008321A9">
          <w:rPr>
            <w:rStyle w:val="a7"/>
            <w:color w:val="000000" w:themeColor="text1"/>
          </w:rPr>
          <w:t>Задания геометрического содержания</w:t>
        </w:r>
      </w:hyperlink>
      <w:r w:rsidR="008321A9" w:rsidRPr="008321A9">
        <w:rPr>
          <w:color w:val="000000" w:themeColor="text1"/>
        </w:rPr>
        <w:t xml:space="preserve">, </w:t>
      </w:r>
      <w:r w:rsidR="008321A9" w:rsidRPr="00254CBC">
        <w:t>представленные в пособии также разнообразны: сравнение геометрических фигур по форме; деление геометрических фигур на заданные части; составление геометрических фигур из частей; взаимное расположение фигур на плоскости; увеличение рисунка по клеткам; составление фигур из счётных палочек, преобразование составленных фигур; построение фигур с помощью циркуля и линейки; ориентирование в пространстве: вычерчивание по рисунку маршрута движения с использованием составленного плана передвижений; вычисление периметра и площади различных фигур; масштаб, план; геометрические игры.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Арифметический блок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арифметические игры, фокусы, головоломки, цепочки, «Магические квадраты» и «Занимательные рамки»; составление числовых выражений с заданным числовым значением; классификация чисел, числовых выражений по заданным условиям; решение уравнений</w:t>
      </w:r>
      <w:proofErr w:type="gramEnd"/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 задачи (Логика и смекалка):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 повышенного уровня сложности: на применение знаний в изменённых условиях; комбинаторные задачи; сюжетные логические задачи; старинные задачи, задачи-шутки, взвешивание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Задания геометрического содержания: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деление фигур на заданные части и составление фигур из заданных частей; преобразование фигур по заданным условиям; вычисление периметра и площади различных фигур; головоломки с палочками одинаковой длины, из которых составлены геометрические фигуры; 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др.);</w:t>
      </w:r>
      <w:proofErr w:type="gramEnd"/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Геометрические игры: «Старинная китайская головоломка», «</w:t>
      </w:r>
      <w:proofErr w:type="spellStart"/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>Пентамино</w:t>
      </w:r>
      <w:proofErr w:type="spellEnd"/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>»; масштаб, план.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В основе построения курса лежит принцип интегрирования. В нем объединены арифметический, алгебраический и геометрический материалы.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  <w:t>Арифметический блок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Признаки предметов (цвет, форма, размер и т. д.)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Отношения.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Названия и последовательность чисел от 1 до 100.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Сложение и вычитание чисел в пределах 100.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Подсчет числа точек на верхних гранях выпавших кубиков.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Решение и составление ребусов, содержащих числа.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Числовые головоломки: соединение чисел знаками действия так, чтобы в ответе получилось заданное число, и другие. Поиск нескольких решений.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Заполнение числовых кроссвордов.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Числовой палиндром: число, которое читается одинаково слева направо и справа налево.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Поиск и чтение слов, связанных с математикой.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Занимательные задания с римскими цифрами.</w:t>
      </w:r>
    </w:p>
    <w:p w:rsidR="008321A9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Меры. Единицы длины. Единицы времени. Единицы массы.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  <w:t>Блок логических и занимательных задач.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Последовательность «шагов» (алгоритм) решения задачи.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Задачи, имеющие несколько решений. Обратные задачи и задания.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Старинные задачи.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Логические задачи.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Комбинаторные задачи.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Нестандартные задачи: на переливание, на разрезание, на взвешивание, на размен, на размещение, на просеивание.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Использование знаково-символических сре</w:t>
      </w:r>
      <w:proofErr w:type="gramStart"/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дств дл</w:t>
      </w:r>
      <w:proofErr w:type="gramEnd"/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я моделирования ситуаций, описанных в задачах.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Задачи, решаемые способом перебора. «Открытые» задачи и задания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Задачи и задания по проверке готовых решений, в том числе и неверных. 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Анализ и оценка готовых решений задачи, выбор верных решений.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Задачи на доказательство, например, найти цифровое значение букв в условной записи: КОКА + КОЛА = ВОДА и др. Обоснование выполняемых и выполненных действий.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Воспроизведение способа решения задачи. Выбор наиболее эффективных способов решения.</w:t>
      </w:r>
    </w:p>
    <w:p w:rsidR="008321A9" w:rsidRPr="00F8340B" w:rsidRDefault="008321A9" w:rsidP="008321A9">
      <w:pPr>
        <w:shd w:val="clear" w:color="auto" w:fill="FFFFFF"/>
        <w:spacing w:line="240" w:lineRule="auto"/>
        <w:ind w:left="-284" w:right="120"/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pacing w:val="-11"/>
          <w:sz w:val="24"/>
          <w:szCs w:val="24"/>
          <w:lang w:val="ru-RU"/>
        </w:rPr>
        <w:t xml:space="preserve">   Геометрический блок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Пространственные представления. Понятия «влево», «вправо», «вверх», «вниз». Маршрут передвижения. Точка начала движения; стрелка 1&gt; 1</w:t>
      </w:r>
      <w:r w:rsidRPr="00254CBC">
        <w:rPr>
          <w:rFonts w:ascii="Times New Roman" w:hAnsi="Times New Roman" w:cs="Times New Roman"/>
          <w:spacing w:val="-11"/>
          <w:sz w:val="24"/>
          <w:szCs w:val="24"/>
        </w:rPr>
        <w:t>v</w:t>
      </w: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, указывающие направление движения. Проведение линии по данному маршруту (алгоритму): путешествие точки (на листе в клеточку). Построение собственного маршрута (рисунка) и его описание.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lastRenderedPageBreak/>
        <w:t>Геометрические узоры. Закономерности в узорах.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Распознавание (нахождение) окружности в орнаменте. Составление (вычерчивание) орнамента с использованием циркуля (по образцу, по собственному замыслу).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Геометрические фигуры и тела: цилиндр, конус, пирамида, шар, куб.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Разрезание и составление фигур. Деление заданной фигуры на равные по площади части.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Поиск заданных фигур в фигурах сложной конфигурации.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Уникальные фигуры. Пересчет фигур.</w:t>
      </w:r>
    </w:p>
    <w:p w:rsidR="008321A9" w:rsidRPr="00F8340B" w:rsidRDefault="008321A9" w:rsidP="008321A9">
      <w:pPr>
        <w:shd w:val="clear" w:color="auto" w:fill="FFFFFF"/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Танаграм. Паркеты и мозаики. Задачи со спичками.</w:t>
      </w:r>
    </w:p>
    <w:p w:rsidR="008321A9" w:rsidRPr="00F8340B" w:rsidRDefault="008321A9" w:rsidP="008321A9">
      <w:pPr>
        <w:spacing w:after="0"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pacing w:val="-11"/>
          <w:sz w:val="24"/>
          <w:szCs w:val="24"/>
          <w:lang w:val="ru-RU"/>
        </w:rPr>
        <w:t>Решение задач, формирующих геометрическую наблюдательность</w:t>
      </w:r>
    </w:p>
    <w:p w:rsidR="008321A9" w:rsidRPr="00F8340B" w:rsidRDefault="008321A9" w:rsidP="008321A9">
      <w:pPr>
        <w:spacing w:line="240" w:lineRule="auto"/>
        <w:ind w:left="-284" w:right="120"/>
        <w:rPr>
          <w:rFonts w:ascii="Times New Roman" w:hAnsi="Times New Roman" w:cs="Times New Roman"/>
          <w:spacing w:val="-11"/>
          <w:sz w:val="24"/>
          <w:szCs w:val="24"/>
          <w:lang w:val="ru-RU"/>
        </w:rPr>
      </w:pPr>
    </w:p>
    <w:p w:rsidR="008321A9" w:rsidRPr="00F8340B" w:rsidRDefault="008321A9" w:rsidP="008321A9">
      <w:pPr>
        <w:spacing w:line="240" w:lineRule="auto"/>
        <w:ind w:left="-284" w:righ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3)</w:t>
      </w:r>
      <w:r w:rsidRPr="00254CBC">
        <w:rPr>
          <w:rFonts w:ascii="Times New Roman" w:hAnsi="Times New Roman" w:cs="Times New Roman"/>
          <w:b/>
          <w:sz w:val="24"/>
          <w:szCs w:val="24"/>
        </w:rPr>
        <w:t> </w:t>
      </w: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УЧЕБНОГО КУРСА «ДЛЯ ТЕХ, КТО ЛЮБИТ МАТЕМАТИКУ»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ЛИЧНОСТНЫЕ РЕЗУЛЬТАТЫ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Изучение учебного курса «Для тех, кто любит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математику» </w:t>
      </w: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будет способствовать достижению следующих личностных образовательных результатов: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применять математику для решения практических задач в повседневной жизни, в т.ч. при оказании помощи одноклассникам, детям младшего возраста, взрослым и пожилым людям;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Метапредметные</w:t>
      </w:r>
      <w:proofErr w:type="spellEnd"/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результаты освоения основной образовательной программы НОО, формируемые при изучении курса «Для тех, кто любит математику»  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Познавательные УУД: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Базовые исследовательские действия: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применять изученные методы познания (измерение, моделирование, перебор вариантов)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Коммуникативные УУД: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конструировать утверждения, проверять их истинность; строить логическое рассуждение;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в процессе диалогов по обсуждению изученного материала -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F8340B">
        <w:rPr>
          <w:rFonts w:ascii="Times New Roman" w:hAnsi="Times New Roman" w:cs="Times New Roman"/>
          <w:sz w:val="24"/>
          <w:szCs w:val="24"/>
          <w:lang w:val="ru-RU"/>
        </w:rPr>
        <w:t>типовым</w:t>
      </w:r>
      <w:proofErr w:type="gram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изученным.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Регулятивные УУД: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Самоорганизация: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Самоконтроль: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процесса и результата своей деятельности; объективно оценивать их;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Самооценка: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т.ч. электронным);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i/>
          <w:sz w:val="24"/>
          <w:szCs w:val="24"/>
          <w:lang w:val="ru-RU"/>
        </w:rPr>
        <w:t>Совместная деятельность: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</w:t>
      </w:r>
      <w:r>
        <w:rPr>
          <w:rFonts w:ascii="Times New Roman" w:hAnsi="Times New Roman" w:cs="Times New Roman"/>
          <w:sz w:val="24"/>
          <w:szCs w:val="24"/>
          <w:lang w:val="ru-RU"/>
        </w:rPr>
        <w:t>приёмов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); согласовывать мнения в ходе поиска доказательств, выбора рационального способа, анализа информации;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54CBC">
        <w:rPr>
          <w:rFonts w:ascii="Times New Roman" w:hAnsi="Times New Roman" w:cs="Times New Roman"/>
          <w:sz w:val="24"/>
          <w:szCs w:val="24"/>
        </w:rPr>
        <w:t> 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321A9" w:rsidRPr="00F8340B" w:rsidRDefault="008321A9" w:rsidP="008321A9">
      <w:pPr>
        <w:spacing w:line="240" w:lineRule="auto"/>
        <w:ind w:righ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К концу обучения в 1 классе </w:t>
      </w:r>
      <w:proofErr w:type="gramStart"/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>обучающийся</w:t>
      </w:r>
      <w:proofErr w:type="gramEnd"/>
      <w:r w:rsidRPr="00F8340B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научится:</w:t>
      </w:r>
    </w:p>
    <w:p w:rsidR="008321A9" w:rsidRPr="00254CBC" w:rsidRDefault="008321A9" w:rsidP="008321A9">
      <w:pPr>
        <w:pStyle w:val="TableParagraph"/>
        <w:ind w:left="-284" w:right="120"/>
        <w:rPr>
          <w:sz w:val="24"/>
          <w:szCs w:val="24"/>
        </w:rPr>
      </w:pPr>
      <w:r w:rsidRPr="00254CBC">
        <w:rPr>
          <w:sz w:val="24"/>
          <w:szCs w:val="24"/>
        </w:rPr>
        <w:t xml:space="preserve">- Решать </w:t>
      </w:r>
      <w:proofErr w:type="spellStart"/>
      <w:r w:rsidRPr="00254CBC">
        <w:rPr>
          <w:sz w:val="24"/>
          <w:szCs w:val="24"/>
        </w:rPr>
        <w:t>нестандартныезадания</w:t>
      </w:r>
      <w:proofErr w:type="spellEnd"/>
      <w:r w:rsidRPr="00254CBC">
        <w:rPr>
          <w:sz w:val="24"/>
          <w:szCs w:val="24"/>
        </w:rPr>
        <w:t>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 - Определять главное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исущественное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развивающих заданий.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- Конструировать фигуры на плоскости из различного материала.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Узнавать предметы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по их признакам.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предметы, ориентироваться в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пространствелиста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 Излагать свои мысли ясно и последовательно.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 - Строить фигуры по точкам.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>- Решать геометрические задания.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hAnsi="Times New Roman" w:cs="Times New Roman"/>
          <w:sz w:val="24"/>
          <w:szCs w:val="24"/>
          <w:lang w:val="ru-RU"/>
        </w:rPr>
        <w:t xml:space="preserve">-  Складывать заданный узор из </w:t>
      </w:r>
      <w:proofErr w:type="spellStart"/>
      <w:r w:rsidRPr="00F8340B">
        <w:rPr>
          <w:rFonts w:ascii="Times New Roman" w:hAnsi="Times New Roman" w:cs="Times New Roman"/>
          <w:sz w:val="24"/>
          <w:szCs w:val="24"/>
          <w:lang w:val="ru-RU"/>
        </w:rPr>
        <w:t>геометрическихфигур</w:t>
      </w:r>
      <w:proofErr w:type="spellEnd"/>
      <w:r w:rsidRPr="00F834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Определять, </w:t>
      </w:r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>на что похоже, дорисовывать.</w:t>
      </w:r>
    </w:p>
    <w:p w:rsidR="008321A9" w:rsidRPr="00F8340B" w:rsidRDefault="008321A9" w:rsidP="008321A9">
      <w:pPr>
        <w:spacing w:line="240" w:lineRule="auto"/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F8340B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в узоре, строить такой же узор.</w:t>
      </w:r>
    </w:p>
    <w:p w:rsidR="008321A9" w:rsidRPr="00F8340B" w:rsidRDefault="008321A9" w:rsidP="008321A9">
      <w:pPr>
        <w:ind w:left="-284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21A9" w:rsidRPr="00D17B2A" w:rsidRDefault="008321A9" w:rsidP="008321A9">
      <w:pPr>
        <w:shd w:val="clear" w:color="auto" w:fill="FFFFFF"/>
        <w:ind w:left="709"/>
        <w:rPr>
          <w:spacing w:val="-11"/>
          <w:lang w:val="ru-RU"/>
        </w:rPr>
      </w:pPr>
    </w:p>
    <w:p w:rsidR="008321A9" w:rsidRPr="00D17B2A" w:rsidRDefault="008321A9" w:rsidP="008321A9">
      <w:pPr>
        <w:shd w:val="clear" w:color="auto" w:fill="FFFFFF"/>
        <w:ind w:firstLine="720"/>
        <w:rPr>
          <w:spacing w:val="-11"/>
          <w:lang w:val="ru-RU"/>
        </w:rPr>
      </w:pPr>
    </w:p>
    <w:p w:rsidR="008321A9" w:rsidRDefault="008321A9" w:rsidP="008321A9">
      <w:pPr>
        <w:rPr>
          <w:lang w:val="ru-RU"/>
        </w:rPr>
      </w:pPr>
    </w:p>
    <w:p w:rsidR="00DA5652" w:rsidRPr="00D17B2A" w:rsidRDefault="00DA5652" w:rsidP="008321A9">
      <w:pPr>
        <w:rPr>
          <w:lang w:val="ru-RU"/>
        </w:rPr>
        <w:sectPr w:rsidR="00DA5652" w:rsidRPr="00D17B2A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DA5652" w:rsidRDefault="00DA5652" w:rsidP="00DA5652">
      <w:pPr>
        <w:spacing w:after="0"/>
        <w:ind w:left="120"/>
        <w:rPr>
          <w:rFonts w:ascii="Times New Roman" w:eastAsiaTheme="minorHAnsi" w:hAnsi="Times New Roman"/>
          <w:b/>
          <w:color w:val="000000"/>
          <w:sz w:val="28"/>
          <w:lang w:val="ru-RU"/>
        </w:rPr>
      </w:pPr>
    </w:p>
    <w:p w:rsidR="00DA5652" w:rsidRDefault="00DA5652" w:rsidP="00DA5652">
      <w:pPr>
        <w:spacing w:after="0"/>
        <w:ind w:left="120"/>
        <w:rPr>
          <w:rFonts w:ascii="Times New Roman" w:eastAsiaTheme="minorHAnsi" w:hAnsi="Times New Roman"/>
          <w:b/>
          <w:color w:val="000000"/>
          <w:sz w:val="28"/>
          <w:lang w:val="ru-RU"/>
        </w:rPr>
      </w:pPr>
    </w:p>
    <w:p w:rsidR="00DA5652" w:rsidRPr="00283192" w:rsidRDefault="00DA5652" w:rsidP="00DA5652">
      <w:pPr>
        <w:spacing w:after="0"/>
        <w:ind w:left="120"/>
        <w:rPr>
          <w:rFonts w:eastAsiaTheme="minorHAnsi"/>
        </w:rPr>
      </w:pPr>
      <w:r w:rsidRPr="00283192">
        <w:rPr>
          <w:rFonts w:ascii="Times New Roman" w:eastAsiaTheme="minorHAnsi" w:hAnsi="Times New Roman"/>
          <w:b/>
          <w:color w:val="000000"/>
          <w:sz w:val="28"/>
        </w:rPr>
        <w:t xml:space="preserve">ТЕМАТИЧЕСКОЕ ПЛАНИРОВАНИЕ </w:t>
      </w:r>
    </w:p>
    <w:p w:rsidR="00DA5652" w:rsidRPr="00283192" w:rsidRDefault="00DA5652" w:rsidP="00DA5652">
      <w:pPr>
        <w:spacing w:after="0"/>
        <w:ind w:left="120"/>
        <w:rPr>
          <w:rFonts w:eastAsiaTheme="minorHAnsi"/>
        </w:rPr>
      </w:pPr>
      <w:r w:rsidRPr="00283192">
        <w:rPr>
          <w:rFonts w:ascii="Times New Roman" w:eastAsiaTheme="minorHAnsi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5"/>
        <w:gridCol w:w="5080"/>
        <w:gridCol w:w="1651"/>
        <w:gridCol w:w="2090"/>
        <w:gridCol w:w="2171"/>
        <w:gridCol w:w="2852"/>
      </w:tblGrid>
      <w:tr w:rsidR="009329CD" w:rsidTr="009329C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283192" w:rsidRDefault="00DA5652" w:rsidP="00DA5652">
            <w:pPr>
              <w:spacing w:after="0"/>
              <w:ind w:left="135"/>
              <w:rPr>
                <w:rFonts w:eastAsiaTheme="minorHAnsi"/>
              </w:rPr>
            </w:pPr>
            <w:r w:rsidRPr="00283192">
              <w:rPr>
                <w:rFonts w:ascii="Times New Roman" w:eastAsiaTheme="minorHAnsi" w:hAnsi="Times New Roman"/>
                <w:b/>
                <w:color w:val="000000"/>
                <w:sz w:val="24"/>
              </w:rPr>
              <w:t xml:space="preserve">№ п/п </w:t>
            </w:r>
          </w:p>
          <w:p w:rsidR="00DA5652" w:rsidRPr="00283192" w:rsidRDefault="00DA5652" w:rsidP="00DA5652">
            <w:pPr>
              <w:spacing w:after="0"/>
              <w:ind w:left="135"/>
              <w:rPr>
                <w:rFonts w:eastAsiaTheme="minorHAnsi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rPr>
                <w:rFonts w:eastAsiaTheme="minorHAnsi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A5652" w:rsidRPr="00283192" w:rsidRDefault="00DA5652" w:rsidP="00DA5652">
            <w:pPr>
              <w:rPr>
                <w:rFonts w:eastAsiaTheme="minorHAnsi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9CD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283192" w:rsidRDefault="00DA5652" w:rsidP="00DA5652">
            <w:pPr>
              <w:spacing w:after="0"/>
              <w:rPr>
                <w:rFonts w:eastAsiaTheme="minorHAnsi"/>
              </w:rPr>
            </w:pPr>
            <w:r w:rsidRPr="00283192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Удивительная страна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A5652" w:rsidRPr="009329CD" w:rsidRDefault="00473B63" w:rsidP="00DA5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gtFrame="_blank" w:history="1">
              <w:r w:rsidR="00DA5652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283192" w:rsidRDefault="00DA5652" w:rsidP="00DA5652">
            <w:pPr>
              <w:spacing w:after="0"/>
              <w:rPr>
                <w:rFonts w:eastAsiaTheme="minorHAnsi"/>
              </w:rPr>
            </w:pPr>
            <w:r w:rsidRPr="00283192">
              <w:rPr>
                <w:rFonts w:ascii="Times New Roman" w:eastAsiaTheme="minorHAnsi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  <w:t>Город Закономерностей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A5652" w:rsidRPr="009329CD" w:rsidRDefault="00473B63" w:rsidP="00DA5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gtFrame="_blank" w:history="1">
              <w:r w:rsidR="00DA5652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283192" w:rsidRDefault="00DA5652" w:rsidP="00DA5652">
            <w:pPr>
              <w:spacing w:after="0"/>
              <w:rPr>
                <w:rFonts w:eastAsiaTheme="minorHAnsi"/>
              </w:rPr>
            </w:pPr>
            <w:r w:rsidRPr="00283192">
              <w:rPr>
                <w:rFonts w:ascii="Times New Roman" w:eastAsiaTheme="minorHAnsi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Город загадочных чисел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A5652" w:rsidRPr="009329CD" w:rsidRDefault="00473B63" w:rsidP="00DA5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gtFrame="_blank" w:history="1">
              <w:r w:rsidR="00DA5652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DA5652" w:rsidRDefault="00DA5652" w:rsidP="00DA5652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Город логических рассуждений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A5652" w:rsidRPr="009329CD" w:rsidRDefault="00473B63" w:rsidP="00DA5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DA5652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DA5652" w:rsidRDefault="00DA5652" w:rsidP="00DA5652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Город занимательных задач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A5652" w:rsidRPr="009329CD" w:rsidRDefault="00473B63" w:rsidP="00DA5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DA5652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5652" w:rsidRPr="00DA5652" w:rsidRDefault="00DA5652" w:rsidP="00DA5652">
            <w:pPr>
              <w:spacing w:after="0"/>
              <w:rPr>
                <w:rFonts w:eastAsiaTheme="minorHAnsi"/>
                <w:lang w:val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Повторение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329CD" w:rsidTr="00932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jc w:val="center"/>
              <w:rPr>
                <w:rFonts w:eastAsiaTheme="minorHAnsi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</w:tbl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rPr>
          <w:rFonts w:eastAsiaTheme="minorHAnsi"/>
        </w:rPr>
      </w:pPr>
    </w:p>
    <w:p w:rsidR="00DA5652" w:rsidRDefault="00DA5652" w:rsidP="00DA5652">
      <w:pPr>
        <w:spacing w:after="0"/>
        <w:ind w:left="120"/>
        <w:rPr>
          <w:rFonts w:ascii="Times New Roman" w:eastAsiaTheme="minorHAnsi" w:hAnsi="Times New Roman"/>
          <w:b/>
          <w:color w:val="000000"/>
          <w:sz w:val="28"/>
        </w:rPr>
      </w:pPr>
      <w:r w:rsidRPr="00283192">
        <w:rPr>
          <w:rFonts w:ascii="Times New Roman" w:eastAsiaTheme="minorHAnsi" w:hAnsi="Times New Roman"/>
          <w:b/>
          <w:color w:val="000000"/>
          <w:sz w:val="28"/>
        </w:rPr>
        <w:t xml:space="preserve">ПОУРОЧНОЕ </w:t>
      </w:r>
      <w:r w:rsidR="009329CD" w:rsidRPr="00283192">
        <w:rPr>
          <w:rFonts w:ascii="Times New Roman" w:eastAsiaTheme="minorHAnsi" w:hAnsi="Times New Roman"/>
          <w:b/>
          <w:color w:val="000000"/>
          <w:sz w:val="28"/>
        </w:rPr>
        <w:t>ПЛАНИРОВАНИЕ 1</w:t>
      </w:r>
      <w:r w:rsidRPr="00283192">
        <w:rPr>
          <w:rFonts w:ascii="Times New Roman" w:eastAsiaTheme="minorHAnsi" w:hAnsi="Times New Roman"/>
          <w:b/>
          <w:color w:val="000000"/>
          <w:sz w:val="28"/>
        </w:rPr>
        <w:t xml:space="preserve"> КЛАСС </w:t>
      </w:r>
    </w:p>
    <w:p w:rsidR="00DA5652" w:rsidRPr="00283192" w:rsidRDefault="00DA5652" w:rsidP="00DA5652">
      <w:pPr>
        <w:spacing w:after="0"/>
        <w:ind w:left="120"/>
        <w:rPr>
          <w:rFonts w:eastAsiaTheme="minorHAnsi"/>
        </w:rPr>
      </w:pPr>
    </w:p>
    <w:tbl>
      <w:tblPr>
        <w:tblW w:w="13778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2980"/>
        <w:gridCol w:w="1118"/>
        <w:gridCol w:w="2047"/>
        <w:gridCol w:w="1861"/>
        <w:gridCol w:w="2049"/>
        <w:gridCol w:w="2979"/>
      </w:tblGrid>
      <w:tr w:rsidR="009329CD" w:rsidRPr="009329CD" w:rsidTr="009329CD">
        <w:trPr>
          <w:trHeight w:val="144"/>
          <w:tblCellSpacing w:w="20" w:type="nil"/>
          <w:jc w:val="center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9329CD" w:rsidRPr="009329CD" w:rsidTr="009329CD">
        <w:trPr>
          <w:trHeight w:val="144"/>
          <w:tblCellSpacing w:w="20" w:type="nil"/>
          <w:jc w:val="center"/>
        </w:trPr>
        <w:tc>
          <w:tcPr>
            <w:tcW w:w="744" w:type="dxa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9CD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A5652" w:rsidRPr="009329CD" w:rsidRDefault="00DA5652" w:rsidP="00DA5652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vMerge/>
            <w:tcMar>
              <w:top w:w="50" w:type="dxa"/>
              <w:left w:w="100" w:type="dxa"/>
            </w:tcMar>
          </w:tcPr>
          <w:p w:rsidR="00DA5652" w:rsidRPr="009329CD" w:rsidRDefault="00DA5652" w:rsidP="00DA5652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9329CD" w:rsidRPr="009329CD" w:rsidTr="009329CD">
        <w:trPr>
          <w:trHeight w:val="798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Удивительная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06.09.2024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Аллея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ризнаков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13.09.2024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Порядковый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20.09.2024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Порядковый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27.09.2024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Волшебного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квадрата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04.10.2024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космической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лаборатории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11.10.2024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Художественная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18.10.2024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CE15DB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Испытание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         в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городе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Закономерностей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25.10.2024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Загадальная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08.11.2024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Цифровой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15.11.2024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Цифровой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22.11.2024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Числовая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29.11.2024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Заколдованный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06.12.2024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Магическая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13.12.2024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Вычислительный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20.12.2024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Доминошек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27.12.2024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2B341D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Испытание  в городе Загадочных чисел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10.01.2025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51F15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Высказываний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.01.2025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51F15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Правдолюбов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Лжецов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24.01.2025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51F15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Отрицательный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31.01.2025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4D3018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Логических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07.20.2025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4D3018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Логических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14.02.2025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4D3018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Логических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28.02.2025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4D3018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Логических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07.03.2025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Испытание в городе Логических рассуждений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14.03.2025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Величинская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21.03.2025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Временной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04.04.2025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Сказочная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11.04.2025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Хитровский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18.04.2025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D90FA6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Смекалистая</w:t>
            </w:r>
            <w:proofErr w:type="spellEnd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9CD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  <w:proofErr w:type="spellEnd"/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25.04.2025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A6083C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Смекалистая улица</w:t>
            </w:r>
          </w:p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16.05.2025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A6083C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Испытание в городе Занимательных задач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23.05.2025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</w:tcPr>
          <w:p w:rsidR="009329CD" w:rsidRPr="009329CD" w:rsidRDefault="00473B63" w:rsidP="0093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tgtFrame="_blank" w:history="1">
              <w:r w:rsidR="009329CD" w:rsidRPr="009329CD">
                <w:rPr>
                  <w:rFonts w:ascii="Times New Roman" w:hAnsi="Times New Roman" w:cs="Times New Roman"/>
                  <w:color w:val="1061D8"/>
                  <w:sz w:val="28"/>
                  <w:szCs w:val="28"/>
                  <w:u w:val="single"/>
                  <w:shd w:val="clear" w:color="auto" w:fill="FFFFFF"/>
                </w:rPr>
                <w:t>reshi-pishi.ru</w:t>
              </w:r>
            </w:hyperlink>
          </w:p>
        </w:tc>
      </w:tr>
      <w:tr w:rsidR="009329CD" w:rsidRPr="009329CD" w:rsidTr="00F93089">
        <w:trPr>
          <w:trHeight w:val="144"/>
          <w:tblCellSpacing w:w="20" w:type="nil"/>
          <w:jc w:val="center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9329CD" w:rsidRPr="009329CD" w:rsidRDefault="009329CD" w:rsidP="009329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Математический конкурс «Умники и умницы»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26.05.2025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329CD" w:rsidRPr="009329CD" w:rsidTr="009329CD">
        <w:trPr>
          <w:trHeight w:val="144"/>
          <w:tblCellSpacing w:w="20" w:type="nil"/>
          <w:jc w:val="center"/>
        </w:trPr>
        <w:tc>
          <w:tcPr>
            <w:tcW w:w="3724" w:type="dxa"/>
            <w:gridSpan w:val="2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329C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5028" w:type="dxa"/>
            <w:gridSpan w:val="2"/>
            <w:tcMar>
              <w:top w:w="50" w:type="dxa"/>
              <w:left w:w="100" w:type="dxa"/>
            </w:tcMar>
            <w:vAlign w:val="center"/>
          </w:tcPr>
          <w:p w:rsidR="009329CD" w:rsidRPr="009329CD" w:rsidRDefault="009329CD" w:rsidP="009329CD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</w:tbl>
    <w:p w:rsidR="008321A9" w:rsidRDefault="008321A9" w:rsidP="008321A9">
      <w:pPr>
        <w:sectPr w:rsidR="008321A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329CD" w:rsidRDefault="009329CD" w:rsidP="009329CD">
      <w:pPr>
        <w:sectPr w:rsidR="009329C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329CD" w:rsidRPr="009329CD" w:rsidRDefault="009329CD" w:rsidP="009329CD">
      <w:pPr>
        <w:autoSpaceDE w:val="0"/>
        <w:autoSpaceDN w:val="0"/>
        <w:spacing w:after="0" w:line="230" w:lineRule="auto"/>
        <w:ind w:left="426" w:right="23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9329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9329CD" w:rsidRPr="009329CD" w:rsidRDefault="009329CD" w:rsidP="009329CD">
      <w:pPr>
        <w:autoSpaceDE w:val="0"/>
        <w:autoSpaceDN w:val="0"/>
        <w:spacing w:after="0" w:line="230" w:lineRule="auto"/>
        <w:ind w:left="426" w:right="23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329CD" w:rsidRPr="009329CD" w:rsidRDefault="009329CD" w:rsidP="009329CD">
      <w:pPr>
        <w:ind w:left="426" w:right="2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hAnsi="Times New Roman" w:cs="Times New Roman"/>
          <w:sz w:val="28"/>
          <w:szCs w:val="28"/>
          <w:lang w:val="ru-RU"/>
        </w:rPr>
        <w:t>1. М. И. Моро, С. И. Волкова «Для тех, кто любит математику». Рабочая тетрадь 1 класс. М.: «Просвещение»</w:t>
      </w:r>
    </w:p>
    <w:p w:rsidR="009329CD" w:rsidRPr="009329CD" w:rsidRDefault="009329CD" w:rsidP="009329CD">
      <w:pPr>
        <w:ind w:left="426" w:right="2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hAnsi="Times New Roman" w:cs="Times New Roman"/>
          <w:sz w:val="28"/>
          <w:szCs w:val="28"/>
          <w:lang w:val="ru-RU"/>
        </w:rPr>
        <w:t>2.  О. А. Холодова «Юным умникам и умницам. Занимательная математика». Методическое пособие 1 класс. М: «</w:t>
      </w:r>
      <w:proofErr w:type="spellStart"/>
      <w:r w:rsidRPr="009329CD">
        <w:rPr>
          <w:rFonts w:ascii="Times New Roman" w:hAnsi="Times New Roman" w:cs="Times New Roman"/>
          <w:sz w:val="28"/>
          <w:szCs w:val="28"/>
          <w:lang w:val="ru-RU"/>
        </w:rPr>
        <w:t>Росткнига</w:t>
      </w:r>
      <w:proofErr w:type="spellEnd"/>
      <w:r w:rsidRPr="009329CD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9329CD" w:rsidRPr="009329CD" w:rsidRDefault="009329CD" w:rsidP="009329CD">
      <w:pPr>
        <w:ind w:left="426" w:right="2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hAnsi="Times New Roman" w:cs="Times New Roman"/>
          <w:sz w:val="28"/>
          <w:szCs w:val="28"/>
          <w:lang w:val="ru-RU"/>
        </w:rPr>
        <w:t>3.  О. А. Холодова «Занимательная математика». Рабочая тетрадь (в 2-х частях) 1 класс. М: «</w:t>
      </w:r>
      <w:proofErr w:type="spellStart"/>
      <w:r w:rsidRPr="009329CD">
        <w:rPr>
          <w:rFonts w:ascii="Times New Roman" w:hAnsi="Times New Roman" w:cs="Times New Roman"/>
          <w:sz w:val="28"/>
          <w:szCs w:val="28"/>
          <w:lang w:val="ru-RU"/>
        </w:rPr>
        <w:t>Росткнига</w:t>
      </w:r>
      <w:proofErr w:type="spellEnd"/>
      <w:r w:rsidRPr="009329CD">
        <w:rPr>
          <w:rFonts w:ascii="Times New Roman" w:hAnsi="Times New Roman" w:cs="Times New Roman"/>
          <w:sz w:val="28"/>
          <w:szCs w:val="28"/>
          <w:lang w:val="ru-RU"/>
        </w:rPr>
        <w:t>», 2024 г</w:t>
      </w:r>
    </w:p>
    <w:p w:rsidR="009329CD" w:rsidRPr="009329CD" w:rsidRDefault="009329CD" w:rsidP="009329CD">
      <w:pPr>
        <w:autoSpaceDE w:val="0"/>
        <w:autoSpaceDN w:val="0"/>
        <w:spacing w:before="346" w:after="0" w:line="382" w:lineRule="auto"/>
        <w:ind w:left="426" w:right="23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9329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ОБЯЗАТЕЛЬНЫЕ УЧЕБНЫЕ МАТЕРИАЛЫ ДЛЯ УЧЕНИКА </w:t>
      </w:r>
    </w:p>
    <w:p w:rsidR="009329CD" w:rsidRPr="009329CD" w:rsidRDefault="009329CD" w:rsidP="009329CD">
      <w:pPr>
        <w:ind w:left="426" w:right="2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hAnsi="Times New Roman" w:cs="Times New Roman"/>
          <w:sz w:val="28"/>
          <w:szCs w:val="28"/>
          <w:lang w:val="ru-RU"/>
        </w:rPr>
        <w:t xml:space="preserve">М. И. Моро, С. И. Волкова «Для тех, кто любит математику». Рабочая тетрадь 1 класс. М.: «Просвещение», </w:t>
      </w:r>
    </w:p>
    <w:p w:rsidR="009329CD" w:rsidRPr="009329CD" w:rsidRDefault="009329CD" w:rsidP="009329CD">
      <w:pPr>
        <w:ind w:left="426" w:right="236"/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МЕТОДИЧЕСКИЕ МАТЕРИАЛЫ ДЛЯ УЧИТЕЛЯ </w:t>
      </w:r>
      <w:r w:rsidRPr="009329C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29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  <w:bookmarkStart w:id="1" w:name="_GoBack"/>
      <w:bookmarkEnd w:id="1"/>
    </w:p>
    <w:p w:rsidR="009329CD" w:rsidRPr="009329CD" w:rsidRDefault="00473B63" w:rsidP="009329CD">
      <w:pPr>
        <w:ind w:left="426" w:right="236"/>
        <w:rPr>
          <w:rFonts w:ascii="Times New Roman" w:hAnsi="Times New Roman" w:cs="Times New Roman"/>
          <w:sz w:val="28"/>
          <w:szCs w:val="28"/>
          <w:lang w:val="ru-RU"/>
        </w:rPr>
      </w:pPr>
      <w:hyperlink r:id="rId51" w:tgtFrame="_blank" w:history="1">
        <w:proofErr w:type="spellStart"/>
        <w:proofErr w:type="gramStart"/>
        <w:r w:rsidR="009329CD" w:rsidRPr="009329CD">
          <w:rPr>
            <w:rFonts w:ascii="Times New Roman" w:hAnsi="Times New Roman" w:cs="Times New Roman"/>
            <w:color w:val="1061D8"/>
            <w:sz w:val="28"/>
            <w:szCs w:val="28"/>
            <w:u w:val="single"/>
            <w:shd w:val="clear" w:color="auto" w:fill="FFFFFF"/>
          </w:rPr>
          <w:t>reshi</w:t>
        </w:r>
        <w:proofErr w:type="spellEnd"/>
        <w:r w:rsidR="009329CD" w:rsidRPr="009329CD">
          <w:rPr>
            <w:rFonts w:ascii="Times New Roman" w:hAnsi="Times New Roman" w:cs="Times New Roman"/>
            <w:color w:val="1061D8"/>
            <w:sz w:val="28"/>
            <w:szCs w:val="28"/>
            <w:u w:val="single"/>
            <w:shd w:val="clear" w:color="auto" w:fill="FFFFFF"/>
            <w:lang w:val="ru-RU"/>
          </w:rPr>
          <w:t>-</w:t>
        </w:r>
        <w:proofErr w:type="spellStart"/>
        <w:r w:rsidR="009329CD" w:rsidRPr="009329CD">
          <w:rPr>
            <w:rFonts w:ascii="Times New Roman" w:hAnsi="Times New Roman" w:cs="Times New Roman"/>
            <w:color w:val="1061D8"/>
            <w:sz w:val="28"/>
            <w:szCs w:val="28"/>
            <w:u w:val="single"/>
            <w:shd w:val="clear" w:color="auto" w:fill="FFFFFF"/>
          </w:rPr>
          <w:t>pishi</w:t>
        </w:r>
        <w:proofErr w:type="spellEnd"/>
        <w:r w:rsidR="009329CD" w:rsidRPr="009329CD">
          <w:rPr>
            <w:rFonts w:ascii="Times New Roman" w:hAnsi="Times New Roman" w:cs="Times New Roman"/>
            <w:color w:val="1061D8"/>
            <w:sz w:val="28"/>
            <w:szCs w:val="28"/>
            <w:u w:val="single"/>
            <w:shd w:val="clear" w:color="auto" w:fill="FFFFFF"/>
            <w:lang w:val="ru-RU"/>
          </w:rPr>
          <w:t>.</w:t>
        </w:r>
        <w:proofErr w:type="spellStart"/>
        <w:r w:rsidR="009329CD" w:rsidRPr="009329CD">
          <w:rPr>
            <w:rFonts w:ascii="Times New Roman" w:hAnsi="Times New Roman" w:cs="Times New Roman"/>
            <w:color w:val="1061D8"/>
            <w:sz w:val="28"/>
            <w:szCs w:val="28"/>
            <w:u w:val="single"/>
            <w:shd w:val="clear" w:color="auto" w:fill="FFFFFF"/>
          </w:rPr>
          <w:t>ru</w:t>
        </w:r>
        <w:proofErr w:type="spellEnd"/>
        <w:proofErr w:type="gramEnd"/>
      </w:hyperlink>
    </w:p>
    <w:p w:rsidR="009329CD" w:rsidRPr="009329CD" w:rsidRDefault="009329CD" w:rsidP="009329C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329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329C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29C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 Учебные </w:t>
      </w:r>
      <w:proofErr w:type="spellStart"/>
      <w:r w:rsidRPr="009329C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материалы</w:t>
      </w:r>
      <w:proofErr w:type="gramStart"/>
      <w:r w:rsidRPr="009329C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:р</w:t>
      </w:r>
      <w:proofErr w:type="gramEnd"/>
      <w:r w:rsidRPr="009329C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абочие</w:t>
      </w:r>
      <w:proofErr w:type="spellEnd"/>
      <w:r w:rsidRPr="009329C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тетради, интерактивные учебные материалы: таблицы, схемы; 2. Информационные стенды, памятки и плакаты</w:t>
      </w:r>
    </w:p>
    <w:p w:rsidR="008321A9" w:rsidRPr="009329CD" w:rsidRDefault="008321A9" w:rsidP="008321A9">
      <w:pPr>
        <w:autoSpaceDE w:val="0"/>
        <w:autoSpaceDN w:val="0"/>
        <w:spacing w:after="0" w:line="14" w:lineRule="exact"/>
        <w:rPr>
          <w:lang w:val="ru-RU"/>
        </w:rPr>
      </w:pPr>
    </w:p>
    <w:sectPr w:rsidR="008321A9" w:rsidRPr="009329CD" w:rsidSect="0096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9CD" w:rsidRDefault="009329CD" w:rsidP="009329CD">
      <w:pPr>
        <w:spacing w:after="0" w:line="240" w:lineRule="auto"/>
      </w:pPr>
      <w:r>
        <w:separator/>
      </w:r>
    </w:p>
  </w:endnote>
  <w:endnote w:type="continuationSeparator" w:id="1">
    <w:p w:rsidR="009329CD" w:rsidRDefault="009329CD" w:rsidP="00932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9CD" w:rsidRDefault="009329CD" w:rsidP="009329CD">
      <w:pPr>
        <w:spacing w:after="0" w:line="240" w:lineRule="auto"/>
      </w:pPr>
      <w:r>
        <w:separator/>
      </w:r>
    </w:p>
  </w:footnote>
  <w:footnote w:type="continuationSeparator" w:id="1">
    <w:p w:rsidR="009329CD" w:rsidRDefault="009329CD" w:rsidP="00932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41A6"/>
    <w:multiLevelType w:val="hybridMultilevel"/>
    <w:tmpl w:val="CB96A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D3CD9"/>
    <w:rsid w:val="00442D8F"/>
    <w:rsid w:val="00473B63"/>
    <w:rsid w:val="00802C1E"/>
    <w:rsid w:val="008321A9"/>
    <w:rsid w:val="009329CD"/>
    <w:rsid w:val="009668C1"/>
    <w:rsid w:val="00AD3CD9"/>
    <w:rsid w:val="00C77FE9"/>
    <w:rsid w:val="00DA5652"/>
    <w:rsid w:val="00FC2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A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321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21A9"/>
    <w:rPr>
      <w:rFonts w:eastAsiaTheme="minorEastAsia"/>
      <w:lang w:val="en-US"/>
    </w:rPr>
  </w:style>
  <w:style w:type="character" w:styleId="a5">
    <w:name w:val="Strong"/>
    <w:basedOn w:val="a0"/>
    <w:uiPriority w:val="22"/>
    <w:qFormat/>
    <w:rsid w:val="008321A9"/>
    <w:rPr>
      <w:b/>
      <w:bCs/>
    </w:rPr>
  </w:style>
  <w:style w:type="paragraph" w:styleId="a6">
    <w:name w:val="Normal (Web)"/>
    <w:basedOn w:val="a"/>
    <w:uiPriority w:val="99"/>
    <w:semiHidden/>
    <w:unhideWhenUsed/>
    <w:rsid w:val="008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Заголовок 3+"/>
    <w:basedOn w:val="a"/>
    <w:rsid w:val="008321A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styleId="a7">
    <w:name w:val="Hyperlink"/>
    <w:basedOn w:val="a0"/>
    <w:uiPriority w:val="99"/>
    <w:unhideWhenUsed/>
    <w:rsid w:val="008321A9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832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93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29CD"/>
    <w:rPr>
      <w:rFonts w:eastAsiaTheme="minorEastAsia"/>
      <w:lang w:val="en-US"/>
    </w:rPr>
  </w:style>
  <w:style w:type="paragraph" w:styleId="aa">
    <w:name w:val="footer"/>
    <w:basedOn w:val="a"/>
    <w:link w:val="ab"/>
    <w:uiPriority w:val="99"/>
    <w:unhideWhenUsed/>
    <w:rsid w:val="00932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29CD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osv.ru/Attachment.aspx?Id=35393" TargetMode="External"/><Relationship Id="rId18" Type="http://schemas.openxmlformats.org/officeDocument/2006/relationships/hyperlink" Target="http://www.reshi-pishi.ru/" TargetMode="External"/><Relationship Id="rId26" Type="http://schemas.openxmlformats.org/officeDocument/2006/relationships/hyperlink" Target="http://www.reshi-pishi.ru/" TargetMode="External"/><Relationship Id="rId39" Type="http://schemas.openxmlformats.org/officeDocument/2006/relationships/hyperlink" Target="http://www.reshi-pish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hi-pishi.ru/" TargetMode="External"/><Relationship Id="rId34" Type="http://schemas.openxmlformats.org/officeDocument/2006/relationships/hyperlink" Target="http://www.reshi-pishi.ru/" TargetMode="External"/><Relationship Id="rId42" Type="http://schemas.openxmlformats.org/officeDocument/2006/relationships/hyperlink" Target="http://www.reshi-pishi.ru/" TargetMode="External"/><Relationship Id="rId47" Type="http://schemas.openxmlformats.org/officeDocument/2006/relationships/hyperlink" Target="http://www.reshi-pishi.ru/" TargetMode="External"/><Relationship Id="rId50" Type="http://schemas.openxmlformats.org/officeDocument/2006/relationships/hyperlink" Target="http://www.reshi-pishi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osv.ru/Attachment.aspx?Id=35392" TargetMode="External"/><Relationship Id="rId17" Type="http://schemas.openxmlformats.org/officeDocument/2006/relationships/hyperlink" Target="http://www.reshi-pishi.ru/" TargetMode="External"/><Relationship Id="rId25" Type="http://schemas.openxmlformats.org/officeDocument/2006/relationships/hyperlink" Target="http://www.reshi-pishi.ru/" TargetMode="External"/><Relationship Id="rId33" Type="http://schemas.openxmlformats.org/officeDocument/2006/relationships/hyperlink" Target="http://www.reshi-pishi.ru/" TargetMode="External"/><Relationship Id="rId38" Type="http://schemas.openxmlformats.org/officeDocument/2006/relationships/hyperlink" Target="http://www.reshi-pishi.ru/" TargetMode="External"/><Relationship Id="rId46" Type="http://schemas.openxmlformats.org/officeDocument/2006/relationships/hyperlink" Target="http://www.reshi-pis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hi-pishi.ru/" TargetMode="External"/><Relationship Id="rId20" Type="http://schemas.openxmlformats.org/officeDocument/2006/relationships/hyperlink" Target="http://www.reshi-pishi.ru/" TargetMode="External"/><Relationship Id="rId29" Type="http://schemas.openxmlformats.org/officeDocument/2006/relationships/hyperlink" Target="http://www.reshi-pishi.ru/" TargetMode="External"/><Relationship Id="rId41" Type="http://schemas.openxmlformats.org/officeDocument/2006/relationships/hyperlink" Target="http://www.reshi-pish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/Attachment.aspx?Id=35391" TargetMode="External"/><Relationship Id="rId24" Type="http://schemas.openxmlformats.org/officeDocument/2006/relationships/hyperlink" Target="http://www.reshi-pishi.ru/" TargetMode="External"/><Relationship Id="rId32" Type="http://schemas.openxmlformats.org/officeDocument/2006/relationships/hyperlink" Target="http://www.reshi-pishi.ru/" TargetMode="External"/><Relationship Id="rId37" Type="http://schemas.openxmlformats.org/officeDocument/2006/relationships/hyperlink" Target="http://www.reshi-pishi.ru/" TargetMode="External"/><Relationship Id="rId40" Type="http://schemas.openxmlformats.org/officeDocument/2006/relationships/hyperlink" Target="http://www.reshi-pishi.ru/" TargetMode="External"/><Relationship Id="rId45" Type="http://schemas.openxmlformats.org/officeDocument/2006/relationships/hyperlink" Target="http://www.reshi-pishi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eshi-pishi.ru/" TargetMode="External"/><Relationship Id="rId23" Type="http://schemas.openxmlformats.org/officeDocument/2006/relationships/hyperlink" Target="http://www.reshi-pishi.ru/" TargetMode="External"/><Relationship Id="rId28" Type="http://schemas.openxmlformats.org/officeDocument/2006/relationships/hyperlink" Target="http://www.reshi-pishi.ru/" TargetMode="External"/><Relationship Id="rId36" Type="http://schemas.openxmlformats.org/officeDocument/2006/relationships/hyperlink" Target="http://www.reshi-pishi.ru/" TargetMode="External"/><Relationship Id="rId49" Type="http://schemas.openxmlformats.org/officeDocument/2006/relationships/hyperlink" Target="http://www.reshi-pishi.ru/" TargetMode="External"/><Relationship Id="rId10" Type="http://schemas.openxmlformats.org/officeDocument/2006/relationships/hyperlink" Target="http://www.prosv.ru/Attachment.aspx?Id=35390" TargetMode="External"/><Relationship Id="rId19" Type="http://schemas.openxmlformats.org/officeDocument/2006/relationships/hyperlink" Target="http://www.reshi-pishi.ru/" TargetMode="External"/><Relationship Id="rId31" Type="http://schemas.openxmlformats.org/officeDocument/2006/relationships/hyperlink" Target="http://www.reshi-pishi.ru/" TargetMode="External"/><Relationship Id="rId44" Type="http://schemas.openxmlformats.org/officeDocument/2006/relationships/hyperlink" Target="http://www.reshi-pishi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reshi-pishi.ru/" TargetMode="External"/><Relationship Id="rId22" Type="http://schemas.openxmlformats.org/officeDocument/2006/relationships/hyperlink" Target="http://www.reshi-pishi.ru/" TargetMode="External"/><Relationship Id="rId27" Type="http://schemas.openxmlformats.org/officeDocument/2006/relationships/hyperlink" Target="http://www.reshi-pishi.ru/" TargetMode="External"/><Relationship Id="rId30" Type="http://schemas.openxmlformats.org/officeDocument/2006/relationships/hyperlink" Target="http://www.reshi-pishi.ru/" TargetMode="External"/><Relationship Id="rId35" Type="http://schemas.openxmlformats.org/officeDocument/2006/relationships/hyperlink" Target="http://www.reshi-pishi.ru/" TargetMode="External"/><Relationship Id="rId43" Type="http://schemas.openxmlformats.org/officeDocument/2006/relationships/hyperlink" Target="http://www.reshi-pishi.ru/" TargetMode="External"/><Relationship Id="rId48" Type="http://schemas.openxmlformats.org/officeDocument/2006/relationships/hyperlink" Target="http://www.reshi-pishi.ru/" TargetMode="External"/><Relationship Id="rId8" Type="http://schemas.openxmlformats.org/officeDocument/2006/relationships/image" Target="media/image1.emf"/><Relationship Id="rId51" Type="http://schemas.openxmlformats.org/officeDocument/2006/relationships/hyperlink" Target="http://www.reshi-pis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07B74-A64E-479B-8FC5-8F967208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3766</Words>
  <Characters>21471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3</cp:revision>
  <cp:lastPrinted>2024-09-27T02:23:00Z</cp:lastPrinted>
  <dcterms:created xsi:type="dcterms:W3CDTF">2024-09-25T12:20:00Z</dcterms:created>
  <dcterms:modified xsi:type="dcterms:W3CDTF">2024-11-02T02:20:00Z</dcterms:modified>
</cp:coreProperties>
</file>