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A1" w:rsidRDefault="00D01EA1" w:rsidP="00D01E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1EA1" w:rsidRDefault="00D01EA1" w:rsidP="00D01E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D01EA1" w:rsidRDefault="00D01EA1" w:rsidP="00D01EA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Омсукчанского муниципального округа</w:t>
      </w:r>
    </w:p>
    <w:p w:rsidR="00D01EA1" w:rsidRDefault="00D01EA1" w:rsidP="00D01EA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D01EA1" w:rsidRDefault="00D01EA1" w:rsidP="00D01EA1">
      <w:pPr>
        <w:spacing w:after="0"/>
        <w:ind w:left="120"/>
      </w:pPr>
    </w:p>
    <w:tbl>
      <w:tblPr>
        <w:tblpPr w:leftFromText="180" w:rightFromText="180" w:bottomFromText="200" w:vertAnchor="text" w:horzAnchor="margin" w:tblpY="3"/>
        <w:tblW w:w="0" w:type="auto"/>
        <w:tblLook w:val="04A0"/>
      </w:tblPr>
      <w:tblGrid>
        <w:gridCol w:w="3114"/>
        <w:gridCol w:w="3115"/>
        <w:gridCol w:w="3115"/>
      </w:tblGrid>
      <w:tr w:rsidR="00D01EA1" w:rsidTr="00D01EA1">
        <w:tc>
          <w:tcPr>
            <w:tcW w:w="3114" w:type="dxa"/>
          </w:tcPr>
          <w:p w:rsidR="00D01EA1" w:rsidRDefault="00D01EA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01EA1" w:rsidRDefault="00D01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августа2024 г.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EA1" w:rsidRDefault="00D01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01EA1" w:rsidRDefault="00D01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 О.В.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1EA1" w:rsidRDefault="00D01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01EA1" w:rsidRDefault="00D01EA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 О.Ф.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D01EA1" w:rsidRDefault="00D01EA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D01EA1" w:rsidRDefault="00D01EA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01EA1" w:rsidRDefault="00D01EA1" w:rsidP="00D01EA1">
      <w:pPr>
        <w:spacing w:after="0"/>
        <w:ind w:left="120"/>
      </w:pPr>
    </w:p>
    <w:p w:rsidR="00D01EA1" w:rsidRDefault="00D01EA1" w:rsidP="00D01EA1">
      <w:pPr>
        <w:spacing w:after="0"/>
      </w:pPr>
    </w:p>
    <w:p w:rsidR="00D01EA1" w:rsidRDefault="00D01EA1" w:rsidP="00D01EA1">
      <w:pPr>
        <w:spacing w:after="0"/>
        <w:ind w:left="120"/>
      </w:pPr>
    </w:p>
    <w:p w:rsidR="00D01EA1" w:rsidRDefault="00D01EA1" w:rsidP="00D01EA1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D01EA1" w:rsidRDefault="00D01EA1" w:rsidP="00D01E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программа для обучающихся </w:t>
      </w:r>
    </w:p>
    <w:p w:rsidR="00D01EA1" w:rsidRDefault="00D01EA1" w:rsidP="00D01E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D01EA1" w:rsidRDefault="00D01EA1" w:rsidP="00D01E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D01EA1" w:rsidRDefault="00D01EA1" w:rsidP="00D01E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«Труд (Технология)»</w:t>
      </w:r>
    </w:p>
    <w:p w:rsidR="00D01EA1" w:rsidRDefault="00D01EA1" w:rsidP="00D01EA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D01EA1" w:rsidRDefault="00D01EA1" w:rsidP="00D01EA1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D01EA1" w:rsidRDefault="00D01EA1" w:rsidP="00D01EA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 : Климова О.В</w:t>
      </w:r>
    </w:p>
    <w:p w:rsidR="00D01EA1" w:rsidRDefault="00D01EA1" w:rsidP="00D01EA1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D01EA1" w:rsidRDefault="00D01EA1" w:rsidP="00D01EA1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D01EA1" w:rsidRDefault="00D01EA1" w:rsidP="00D01EA1">
      <w:pPr>
        <w:spacing w:after="0"/>
        <w:ind w:left="120"/>
        <w:jc w:val="center"/>
      </w:pPr>
    </w:p>
    <w:p w:rsidR="00D01EA1" w:rsidRDefault="00D01EA1" w:rsidP="00D01EA1">
      <w:pPr>
        <w:spacing w:after="0"/>
        <w:ind w:left="120"/>
        <w:jc w:val="center"/>
      </w:pPr>
    </w:p>
    <w:p w:rsidR="00D01EA1" w:rsidRDefault="00D01EA1" w:rsidP="00D01EA1">
      <w:pPr>
        <w:spacing w:after="0"/>
        <w:ind w:left="120"/>
        <w:jc w:val="center"/>
      </w:pPr>
    </w:p>
    <w:p w:rsidR="00D01EA1" w:rsidRDefault="00D01EA1" w:rsidP="00D01EA1">
      <w:pPr>
        <w:spacing w:after="0"/>
        <w:ind w:left="120"/>
        <w:jc w:val="center"/>
      </w:pPr>
    </w:p>
    <w:p w:rsidR="00D01EA1" w:rsidRDefault="00D01EA1" w:rsidP="00D01EA1">
      <w:pPr>
        <w:spacing w:after="0"/>
        <w:ind w:left="120"/>
        <w:jc w:val="center"/>
      </w:pPr>
    </w:p>
    <w:p w:rsidR="00D01EA1" w:rsidRDefault="00D01EA1" w:rsidP="00D01EA1">
      <w:pPr>
        <w:spacing w:after="0"/>
      </w:pPr>
    </w:p>
    <w:p w:rsidR="00D01EA1" w:rsidRDefault="00D01EA1" w:rsidP="00D01EA1">
      <w:pPr>
        <w:spacing w:after="0" w:line="408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п. Омсукчан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 год</w:t>
      </w:r>
    </w:p>
    <w:p w:rsidR="004E642E" w:rsidRPr="00C16576" w:rsidRDefault="004E642E" w:rsidP="006B7233">
      <w:pPr>
        <w:spacing w:after="0" w:line="408" w:lineRule="auto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6B7233" w:rsidRPr="006B7233" w:rsidRDefault="006B7233" w:rsidP="000E2219">
      <w:pPr>
        <w:spacing w:after="223" w:line="240" w:lineRule="auto"/>
        <w:rPr>
          <w:rFonts w:ascii="Georgia" w:eastAsia="Times New Roman" w:hAnsi="Georgia"/>
          <w:noProof/>
          <w:sz w:val="24"/>
          <w:szCs w:val="24"/>
          <w:lang w:eastAsia="ru-RU"/>
        </w:rPr>
      </w:pPr>
    </w:p>
    <w:p w:rsidR="00AF04DD" w:rsidRPr="00AF04DD" w:rsidRDefault="005F6458" w:rsidP="00066B43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6458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  <w:r w:rsidRPr="005F6458">
        <w:rPr>
          <w:rFonts w:ascii="Times New Roman" w:eastAsia="Times New Roman" w:hAnsi="Times New Roman"/>
          <w:b/>
          <w:sz w:val="36"/>
          <w:szCs w:val="36"/>
          <w:lang w:eastAsia="ru-RU"/>
        </w:rPr>
        <w:br/>
      </w:r>
      <w:r w:rsidRPr="005F645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F845D8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учебного предмета </w:t>
      </w:r>
      <w:r w:rsidRPr="00715253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="00715253">
        <w:rPr>
          <w:rFonts w:ascii="Times New Roman" w:eastAsia="Times New Roman" w:hAnsi="Times New Roman"/>
          <w:sz w:val="28"/>
          <w:szCs w:val="28"/>
          <w:lang w:eastAsia="ru-RU"/>
        </w:rPr>
        <w:t xml:space="preserve"> Труд (</w:t>
      </w:r>
      <w:r w:rsidRPr="00715253">
        <w:rPr>
          <w:rFonts w:ascii="Times New Roman" w:eastAsia="Times New Roman" w:hAnsi="Times New Roman"/>
          <w:sz w:val="28"/>
          <w:szCs w:val="28"/>
          <w:lang w:eastAsia="ru-RU"/>
        </w:rPr>
        <w:t>Технология</w:t>
      </w:r>
      <w:r w:rsidR="0071525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715253">
        <w:rPr>
          <w:rFonts w:ascii="Times New Roman" w:eastAsia="Times New Roman" w:hAnsi="Times New Roman"/>
          <w:sz w:val="28"/>
          <w:szCs w:val="28"/>
          <w:lang w:eastAsia="ru-RU"/>
        </w:rPr>
        <w:t>"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AF04DD">
        <w:rPr>
          <w:rFonts w:ascii="Times New Roman" w:eastAsia="Times New Roman" w:hAnsi="Times New Roman"/>
          <w:sz w:val="28"/>
          <w:szCs w:val="28"/>
          <w:lang w:eastAsia="ru-RU"/>
        </w:rPr>
        <w:t>едеральной программы воспитания</w:t>
      </w:r>
      <w:r w:rsidR="00AF04DD" w:rsidRPr="00AF04DD">
        <w:rPr>
          <w:rFonts w:ascii="Times New Roman" w:eastAsia="Times New Roman" w:hAnsi="Times New Roman"/>
          <w:sz w:val="28"/>
          <w:szCs w:val="28"/>
          <w:lang w:eastAsia="ru-RU"/>
        </w:rPr>
        <w:t>и на основании следующих нормативно-правовых документов: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F04DD" w:rsidRPr="00AF04DD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AF04DD" w:rsidRPr="00715253" w:rsidRDefault="00AF04DD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 xml:space="preserve"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</w:t>
      </w:r>
      <w:r w:rsidRPr="00715253">
        <w:rPr>
          <w:rFonts w:ascii="Times New Roman" w:hAnsi="Times New Roman"/>
          <w:color w:val="000000"/>
          <w:sz w:val="28"/>
          <w:szCs w:val="28"/>
        </w:rPr>
        <w:t>общего образования»;</w:t>
      </w:r>
    </w:p>
    <w:p w:rsidR="00AF04DD" w:rsidRPr="00715253" w:rsidRDefault="00715253" w:rsidP="00AF04DD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</w:t>
      </w:r>
      <w:r w:rsidR="00AF04DD" w:rsidRPr="00715253">
        <w:rPr>
          <w:rFonts w:ascii="Times New Roman" w:hAnsi="Times New Roman"/>
          <w:color w:val="000000"/>
          <w:sz w:val="28"/>
          <w:szCs w:val="28"/>
        </w:rPr>
        <w:t>едеральной рабочей программы по учебному предмету «</w:t>
      </w:r>
      <w:r w:rsidRPr="00715253">
        <w:rPr>
          <w:rFonts w:ascii="Times New Roman" w:hAnsi="Times New Roman"/>
          <w:color w:val="000000"/>
          <w:sz w:val="28"/>
          <w:szCs w:val="28"/>
        </w:rPr>
        <w:t xml:space="preserve"> Труд (</w:t>
      </w:r>
      <w:r w:rsidR="00AF04DD" w:rsidRPr="00715253">
        <w:rPr>
          <w:rFonts w:ascii="Times New Roman" w:hAnsi="Times New Roman"/>
          <w:color w:val="000000"/>
          <w:sz w:val="28"/>
          <w:szCs w:val="28"/>
        </w:rPr>
        <w:t>Технология</w:t>
      </w:r>
      <w:r w:rsidRPr="00715253">
        <w:rPr>
          <w:rFonts w:ascii="Times New Roman" w:hAnsi="Times New Roman"/>
          <w:color w:val="000000"/>
          <w:sz w:val="28"/>
          <w:szCs w:val="28"/>
        </w:rPr>
        <w:t>)</w:t>
      </w:r>
      <w:r w:rsidR="00AF04DD" w:rsidRPr="00715253">
        <w:rPr>
          <w:rFonts w:ascii="Times New Roman" w:hAnsi="Times New Roman"/>
          <w:color w:val="000000"/>
          <w:sz w:val="28"/>
          <w:szCs w:val="28"/>
        </w:rPr>
        <w:t>».</w:t>
      </w:r>
    </w:p>
    <w:p w:rsidR="00AF04DD" w:rsidRPr="00AF04DD" w:rsidRDefault="00AF04DD" w:rsidP="00AF04DD">
      <w:pPr>
        <w:ind w:firstLine="600"/>
        <w:contextualSpacing/>
        <w:rPr>
          <w:rFonts w:ascii="Times New Roman" w:hAnsi="Times New Roman"/>
          <w:color w:val="000000"/>
          <w:sz w:val="28"/>
          <w:szCs w:val="28"/>
        </w:rPr>
      </w:pPr>
      <w:r w:rsidRPr="00AF04DD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5F6458" w:rsidRPr="00AF04DD" w:rsidRDefault="005F6458" w:rsidP="005F6458">
      <w:pPr>
        <w:spacing w:after="0" w:line="264" w:lineRule="auto"/>
        <w:ind w:left="1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6458" w:rsidRPr="005F6458" w:rsidRDefault="005F6458" w:rsidP="00AF04DD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5F645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Цель реализации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Достижение поставленной цели предусматривает решение следующих </w:t>
      </w:r>
      <w:r w:rsidRPr="005F6458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задач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-минимизация негативного влияния особенностей познавательной деятельности обучающихся с ЗПР для освоения ими АОП НОО;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5F6458">
        <w:rPr>
          <w:rFonts w:ascii="Times New Roman" w:eastAsia="Times New Roman" w:hAnsi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5F6458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5F6458">
        <w:rPr>
          <w:rFonts w:ascii="Times New Roman" w:eastAsiaTheme="minorHAnsi" w:hAnsi="Times New Roman" w:cstheme="minorBidi"/>
          <w:color w:val="000000"/>
          <w:sz w:val="28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F6458" w:rsidRDefault="005F6458" w:rsidP="00AF04DD">
      <w:pPr>
        <w:spacing w:after="0" w:line="264" w:lineRule="auto"/>
        <w:ind w:firstLine="600"/>
        <w:rPr>
          <w:rFonts w:ascii="Times New Roman" w:eastAsiaTheme="minorHAnsi" w:hAnsi="Times New Roman" w:cstheme="minorBidi"/>
          <w:color w:val="000000"/>
          <w:sz w:val="28"/>
        </w:rPr>
      </w:pPr>
      <w:r w:rsidRPr="005F6458">
        <w:rPr>
          <w:rFonts w:ascii="Times New Roman" w:eastAsiaTheme="minorHAnsi" w:hAnsi="Times New Roman" w:cstheme="minorBidi"/>
          <w:color w:val="000000"/>
          <w:sz w:val="28"/>
        </w:rPr>
        <w:t xml:space="preserve">В программе по </w:t>
      </w:r>
      <w:r w:rsidR="00715253">
        <w:rPr>
          <w:rFonts w:ascii="Times New Roman" w:eastAsiaTheme="minorHAnsi" w:hAnsi="Times New Roman" w:cstheme="minorBidi"/>
          <w:color w:val="000000"/>
          <w:sz w:val="28"/>
        </w:rPr>
        <w:t>Труд (Технология)</w:t>
      </w:r>
      <w:r w:rsidRPr="005F6458">
        <w:rPr>
          <w:rFonts w:ascii="Times New Roman" w:eastAsiaTheme="minorHAnsi" w:hAnsi="Times New Roman" w:cstheme="minorBidi"/>
          <w:color w:val="000000"/>
          <w:sz w:val="28"/>
        </w:rPr>
        <w:t xml:space="preserve">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</w:t>
      </w:r>
      <w:r w:rsidRPr="005F6458">
        <w:rPr>
          <w:rFonts w:ascii="Times New Roman" w:eastAsiaTheme="minorHAnsi" w:hAnsi="Times New Roman" w:cstheme="minorBidi"/>
          <w:color w:val="000000"/>
          <w:sz w:val="28"/>
        </w:rPr>
        <w:lastRenderedPageBreak/>
        <w:t>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EA25AF" w:rsidRPr="005F6458" w:rsidRDefault="00EA25AF" w:rsidP="00AF04DD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</w:p>
    <w:p w:rsidR="005F6458" w:rsidRDefault="005F6458" w:rsidP="00AF04DD">
      <w:pPr>
        <w:spacing w:after="0" w:line="264" w:lineRule="auto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5F6458">
        <w:rPr>
          <w:rFonts w:ascii="Times New Roman" w:eastAsiaTheme="minorHAnsi" w:hAnsi="Times New Roman" w:cstheme="minorBidi"/>
          <w:color w:val="000000"/>
          <w:sz w:val="28"/>
        </w:rPr>
        <w:t>‌</w:t>
      </w:r>
      <w:bookmarkStart w:id="3" w:name="6028649a-e0ac-451e-8172-b3f83139ddea"/>
      <w:r w:rsidRPr="005F6458">
        <w:rPr>
          <w:rFonts w:ascii="Times New Roman" w:eastAsiaTheme="minorHAnsi" w:hAnsi="Times New Roman"/>
          <w:b/>
          <w:color w:val="000000"/>
          <w:sz w:val="28"/>
        </w:rPr>
        <w:t xml:space="preserve"> ОБЩАЯ ХАРАКТЕРИСТИКА УЧЕБНОГО ПРЕДМЕТА</w:t>
      </w:r>
    </w:p>
    <w:p w:rsidR="00EA25AF" w:rsidRPr="005F6458" w:rsidRDefault="00EA25AF" w:rsidP="00AF04DD">
      <w:pPr>
        <w:spacing w:after="0" w:line="264" w:lineRule="auto"/>
        <w:ind w:left="120"/>
        <w:rPr>
          <w:rFonts w:asciiTheme="minorHAnsi" w:eastAsiaTheme="minorHAnsi" w:hAnsiTheme="minorHAnsi" w:cstheme="minorBidi"/>
        </w:rPr>
      </w:pP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 – технологических знаний и умений происходит в процессе работы с технологической картой.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       Все эти особенности программы отражены в содержании основных разделов учебника – «Человек и земля», «Человек и вода», «Человек и воздух», «Человек и информация». В программе как особый элемент обучения предмету «Технология» представлены проектная деятельность и средство для её организации – технологическая карта. Технологическая карта помогает учащимся выстраивать технологический процесс, осваивать способы и приемы работы с материалами и инструментами. На уроках реализуется принцип: от деятельности под контролем учителя к самостоятельному выполнению проекта.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       Особое внимание в программе отводится практическим работам, при выполнении которых учащиеся: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овладевают отдельными технологическими операциями (способами работы) – разметкой, раскроем, сборкой,  отделкой и др.;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знакомятся с законами природы, знание которых необходимо при выполнении работы;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учатся экономно расходовать материалы;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деятельность);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- учатся преимущественно конструкторской деятельности;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lastRenderedPageBreak/>
        <w:t>- знакомятся с природой и использованием её богатств человеком.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        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 – прикладного искусства и законов дизайна, младшие школьники осваивают эстетику труда.</w:t>
      </w:r>
    </w:p>
    <w:p w:rsidR="00E41BB5" w:rsidRPr="00E41BB5" w:rsidRDefault="00E41BB5" w:rsidP="00AF04DD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E41BB5">
        <w:rPr>
          <w:color w:val="000000"/>
          <w:sz w:val="28"/>
          <w:szCs w:val="28"/>
        </w:rPr>
        <w:t>        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</w:t>
      </w:r>
    </w:p>
    <w:p w:rsidR="005F6458" w:rsidRDefault="005F6458" w:rsidP="00AF04DD">
      <w:pPr>
        <w:spacing w:after="0" w:line="264" w:lineRule="auto"/>
        <w:ind w:firstLine="600"/>
        <w:rPr>
          <w:rFonts w:ascii="Times New Roman" w:eastAsiaTheme="minorHAnsi" w:hAnsi="Times New Roman" w:cstheme="minorBidi"/>
          <w:color w:val="000000"/>
          <w:sz w:val="28"/>
        </w:rPr>
      </w:pPr>
    </w:p>
    <w:p w:rsidR="00E41BB5" w:rsidRPr="00E41BB5" w:rsidRDefault="00E41BB5" w:rsidP="00AF04DD">
      <w:pPr>
        <w:spacing w:after="0" w:line="264" w:lineRule="auto"/>
        <w:ind w:left="120"/>
        <w:rPr>
          <w:rFonts w:asciiTheme="minorHAnsi" w:eastAsiaTheme="minorHAnsi" w:hAnsiTheme="minorHAnsi" w:cstheme="minorBidi"/>
        </w:rPr>
      </w:pPr>
      <w:r w:rsidRPr="00E41BB5">
        <w:rPr>
          <w:rFonts w:ascii="Times New Roman" w:eastAsiaTheme="minorHAnsi" w:hAnsi="Times New Roman" w:cstheme="minorBidi"/>
          <w:b/>
          <w:color w:val="000000"/>
          <w:sz w:val="28"/>
        </w:rPr>
        <w:t xml:space="preserve">МЕСТО УЧЕБНОГО </w:t>
      </w:r>
      <w:r w:rsidR="00715253">
        <w:rPr>
          <w:rFonts w:ascii="Times New Roman" w:eastAsiaTheme="minorHAnsi" w:hAnsi="Times New Roman" w:cstheme="minorBidi"/>
          <w:b/>
          <w:color w:val="000000"/>
          <w:sz w:val="28"/>
        </w:rPr>
        <w:t>ПРЕДМЕТА «Труд (Технология)»</w:t>
      </w:r>
      <w:bookmarkStart w:id="4" w:name="_GoBack"/>
      <w:bookmarkEnd w:id="4"/>
      <w:r w:rsidRPr="00E41BB5">
        <w:rPr>
          <w:rFonts w:ascii="Times New Roman" w:eastAsiaTheme="minorHAnsi" w:hAnsi="Times New Roman" w:cstheme="minorBidi"/>
          <w:b/>
          <w:color w:val="000000"/>
          <w:sz w:val="28"/>
        </w:rPr>
        <w:t xml:space="preserve"> В УЧЕБНОМ ПЛАНЕ</w:t>
      </w:r>
    </w:p>
    <w:p w:rsidR="005F6458" w:rsidRDefault="00E41BB5" w:rsidP="00F845D8">
      <w:pPr>
        <w:spacing w:after="0" w:line="264" w:lineRule="auto"/>
        <w:rPr>
          <w:rFonts w:ascii="Times New Roman" w:eastAsiaTheme="minorHAnsi" w:hAnsi="Times New Roman" w:cstheme="minorBidi"/>
          <w:color w:val="000000"/>
          <w:sz w:val="28"/>
        </w:rPr>
      </w:pPr>
      <w:r>
        <w:rPr>
          <w:rFonts w:ascii="Times New Roman" w:eastAsiaTheme="minorHAnsi" w:hAnsi="Times New Roman" w:cstheme="minorBidi"/>
          <w:color w:val="000000"/>
          <w:sz w:val="28"/>
        </w:rPr>
        <w:t xml:space="preserve">Количество </w:t>
      </w:r>
      <w:r w:rsidR="005F6458" w:rsidRPr="005F6458">
        <w:rPr>
          <w:rFonts w:ascii="Times New Roman" w:eastAsiaTheme="minorHAnsi" w:hAnsi="Times New Roman" w:cstheme="minorBidi"/>
          <w:color w:val="000000"/>
          <w:sz w:val="28"/>
        </w:rPr>
        <w:t>часов</w:t>
      </w:r>
      <w:r w:rsidR="00F845D8">
        <w:rPr>
          <w:rFonts w:ascii="Times New Roman" w:eastAsiaTheme="minorHAnsi" w:hAnsi="Times New Roman" w:cstheme="minorBidi"/>
          <w:color w:val="000000"/>
          <w:sz w:val="28"/>
        </w:rPr>
        <w:t>в 1 классе – 33</w:t>
      </w:r>
      <w:r w:rsidR="005F6458" w:rsidRPr="005F6458">
        <w:rPr>
          <w:rFonts w:ascii="Times New Roman" w:eastAsiaTheme="minorHAnsi" w:hAnsi="Times New Roman" w:cstheme="minorBidi"/>
          <w:color w:val="000000"/>
          <w:sz w:val="28"/>
        </w:rPr>
        <w:t xml:space="preserve"> часа (1 час в неделю)</w:t>
      </w:r>
      <w:bookmarkEnd w:id="3"/>
      <w:r>
        <w:rPr>
          <w:rFonts w:ascii="Times New Roman" w:eastAsiaTheme="minorHAnsi" w:hAnsi="Times New Roman" w:cstheme="minorBidi"/>
          <w:color w:val="000000"/>
          <w:sz w:val="28"/>
        </w:rPr>
        <w:t>.</w:t>
      </w:r>
    </w:p>
    <w:p w:rsidR="00E41BB5" w:rsidRPr="005F6458" w:rsidRDefault="00E41BB5" w:rsidP="00AF04DD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</w:p>
    <w:p w:rsidR="00E41BB5" w:rsidRDefault="00E41BB5" w:rsidP="00AF04DD">
      <w:pPr>
        <w:spacing w:after="0" w:line="264" w:lineRule="auto"/>
        <w:ind w:left="120"/>
        <w:rPr>
          <w:rFonts w:ascii="Times New Roman" w:eastAsiaTheme="minorHAnsi" w:hAnsi="Times New Roman" w:cstheme="minorBidi"/>
          <w:b/>
          <w:color w:val="333333"/>
          <w:sz w:val="28"/>
        </w:rPr>
      </w:pPr>
      <w:r w:rsidRPr="00E41BB5">
        <w:rPr>
          <w:rFonts w:ascii="Times New Roman" w:eastAsiaTheme="minorHAnsi" w:hAnsi="Times New Roman" w:cstheme="minorBidi"/>
          <w:b/>
          <w:color w:val="333333"/>
          <w:sz w:val="28"/>
        </w:rPr>
        <w:t>СОДЕРЖАНИЕ УЧЕБНОГО ПРЕДМЕТА</w:t>
      </w:r>
    </w:p>
    <w:p w:rsidR="00F845D8" w:rsidRDefault="00F845D8" w:rsidP="00AF04DD">
      <w:pPr>
        <w:spacing w:after="0" w:line="264" w:lineRule="auto"/>
        <w:ind w:left="120"/>
        <w:rPr>
          <w:rFonts w:ascii="Times New Roman" w:eastAsiaTheme="minorHAnsi" w:hAnsi="Times New Roman" w:cstheme="minorBidi"/>
          <w:b/>
          <w:color w:val="333333"/>
          <w:sz w:val="28"/>
        </w:rPr>
      </w:pP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b/>
          <w:color w:val="000000"/>
          <w:sz w:val="28"/>
        </w:rPr>
        <w:t>Технологии, профессии и производства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Традиции и праздники народов России, ремёсла, обычаи.</w:t>
      </w: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b/>
          <w:color w:val="000000"/>
          <w:sz w:val="28"/>
        </w:rPr>
        <w:t>Технологии ручной обработки материалов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lastRenderedPageBreak/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Использование дополнительных отделочных материалов.</w:t>
      </w: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b/>
          <w:color w:val="000000"/>
          <w:sz w:val="28"/>
        </w:rPr>
        <w:t>Конструирование и моделирование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</w:t>
      </w:r>
      <w:r w:rsidRPr="00F845D8">
        <w:rPr>
          <w:rFonts w:ascii="Times New Roman" w:eastAsiaTheme="minorHAnsi" w:hAnsi="Times New Roman" w:cstheme="minorBidi"/>
          <w:color w:val="000000"/>
          <w:sz w:val="28"/>
        </w:rPr>
        <w:lastRenderedPageBreak/>
        <w:t>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F845D8" w:rsidRPr="00F845D8" w:rsidRDefault="00F845D8" w:rsidP="00F845D8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b/>
          <w:color w:val="000000"/>
          <w:sz w:val="28"/>
        </w:rPr>
        <w:t>Информационно-коммуникативные технологии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F845D8" w:rsidRPr="00F845D8" w:rsidRDefault="00F845D8" w:rsidP="00F845D8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F845D8">
        <w:rPr>
          <w:rFonts w:ascii="Times New Roman" w:eastAsiaTheme="minorHAnsi" w:hAnsi="Times New Roman" w:cstheme="minorBidi"/>
          <w:color w:val="000000"/>
          <w:sz w:val="28"/>
        </w:rPr>
        <w:t>Информация. Виды информации.</w:t>
      </w:r>
    </w:p>
    <w:p w:rsidR="00F845D8" w:rsidRDefault="00F845D8" w:rsidP="00215428">
      <w:pPr>
        <w:spacing w:after="0" w:line="264" w:lineRule="auto"/>
        <w:rPr>
          <w:rFonts w:ascii="Times New Roman" w:eastAsiaTheme="minorHAnsi" w:hAnsi="Times New Roman" w:cstheme="minorBidi"/>
          <w:b/>
          <w:color w:val="333333"/>
          <w:sz w:val="28"/>
        </w:rPr>
      </w:pPr>
    </w:p>
    <w:p w:rsidR="00E41BB5" w:rsidRPr="00E41BB5" w:rsidRDefault="00E41BB5" w:rsidP="00AF04DD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BB5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E41BB5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EA59A7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E41BB5" w:rsidRDefault="00E41BB5" w:rsidP="00AF04DD">
      <w:pPr>
        <w:spacing w:after="0"/>
        <w:ind w:left="120"/>
        <w:rPr>
          <w:rFonts w:ascii="Times New Roman" w:eastAsiaTheme="minorHAnsi" w:hAnsi="Times New Roman" w:cstheme="minorBidi"/>
          <w:color w:val="000000"/>
          <w:sz w:val="28"/>
        </w:rPr>
      </w:pPr>
      <w:r w:rsidRPr="00EA59A7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 результаты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A59A7">
        <w:rPr>
          <w:rFonts w:ascii="Times New Roman" w:eastAsiaTheme="minorHAnsi" w:hAnsi="Times New Roman" w:cstheme="minorBidi"/>
          <w:b/>
          <w:color w:val="000000"/>
          <w:sz w:val="28"/>
        </w:rPr>
        <w:t>Предметные результаты</w:t>
      </w:r>
      <w:r w:rsidRPr="00E41BB5">
        <w:rPr>
          <w:rFonts w:ascii="Times New Roman" w:eastAsiaTheme="minorHAnsi" w:hAnsi="Times New Roman" w:cstheme="minorBidi"/>
          <w:color w:val="000000"/>
          <w:sz w:val="28"/>
        </w:rPr>
        <w:t xml:space="preserve"> по отдельным темам программы по технологии:</w:t>
      </w:r>
    </w:p>
    <w:p w:rsidR="00EA59A7" w:rsidRPr="00EA59A7" w:rsidRDefault="00EA59A7" w:rsidP="00822E86">
      <w:pPr>
        <w:pStyle w:val="a6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A59A7">
        <w:rPr>
          <w:rFonts w:ascii="Times New Roman" w:hAnsi="Times New Roman"/>
          <w:sz w:val="28"/>
          <w:szCs w:val="28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EA59A7" w:rsidRPr="00EA59A7" w:rsidRDefault="00EA59A7" w:rsidP="00822E86">
      <w:pPr>
        <w:pStyle w:val="a6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A59A7">
        <w:rPr>
          <w:rFonts w:ascii="Times New Roman" w:hAnsi="Times New Roman"/>
          <w:sz w:val="28"/>
          <w:szCs w:val="28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EA59A7" w:rsidRPr="00EA59A7" w:rsidRDefault="00EA59A7" w:rsidP="00822E86">
      <w:pPr>
        <w:pStyle w:val="a6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A59A7">
        <w:rPr>
          <w:rFonts w:ascii="Times New Roman" w:hAnsi="Times New Roman"/>
          <w:sz w:val="28"/>
          <w:szCs w:val="28"/>
        </w:rPr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EA59A7" w:rsidRPr="00EA59A7" w:rsidRDefault="00EA59A7" w:rsidP="00822E86">
      <w:pPr>
        <w:pStyle w:val="a6"/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A59A7">
        <w:rPr>
          <w:rFonts w:ascii="Times New Roman" w:hAnsi="Times New Roman"/>
          <w:sz w:val="28"/>
          <w:szCs w:val="28"/>
        </w:rPr>
        <w:t>использование приобретенных знаний и умений для решения практических задач;</w:t>
      </w:r>
    </w:p>
    <w:p w:rsidR="00EA59A7" w:rsidRPr="00EA59A7" w:rsidRDefault="00EA59A7" w:rsidP="00822E86">
      <w:pPr>
        <w:pStyle w:val="a6"/>
        <w:numPr>
          <w:ilvl w:val="0"/>
          <w:numId w:val="2"/>
        </w:numPr>
        <w:suppressAutoHyphens/>
        <w:spacing w:after="0" w:line="360" w:lineRule="auto"/>
        <w:ind w:left="0" w:firstLine="0"/>
        <w:rPr>
          <w:rFonts w:ascii="Times New Roman" w:hAnsi="Times New Roman"/>
          <w:b/>
          <w:i/>
          <w:sz w:val="28"/>
          <w:szCs w:val="28"/>
        </w:rPr>
      </w:pPr>
      <w:r w:rsidRPr="00EA59A7">
        <w:rPr>
          <w:rFonts w:ascii="Times New Roman" w:hAnsi="Times New Roman"/>
          <w:sz w:val="28"/>
          <w:szCs w:val="28"/>
        </w:rPr>
        <w:lastRenderedPageBreak/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EA59A7" w:rsidRPr="00EA59A7" w:rsidRDefault="00EA59A7" w:rsidP="00EA59A7">
      <w:pPr>
        <w:spacing w:after="0"/>
        <w:rPr>
          <w:rFonts w:asciiTheme="minorHAnsi" w:eastAsiaTheme="minorHAnsi" w:hAnsiTheme="minorHAnsi" w:cstheme="minorBidi"/>
          <w:sz w:val="28"/>
          <w:szCs w:val="28"/>
        </w:rPr>
      </w:pPr>
    </w:p>
    <w:p w:rsidR="00E41BB5" w:rsidRPr="00EA25AF" w:rsidRDefault="00E41BB5" w:rsidP="00AF04DD">
      <w:pPr>
        <w:spacing w:after="223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A25AF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АОП НОО (вариант 7.2).</w:t>
      </w:r>
    </w:p>
    <w:p w:rsidR="00822E86" w:rsidRDefault="00E41BB5" w:rsidP="00822E86">
      <w:pPr>
        <w:spacing w:after="0"/>
        <w:ind w:left="1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E41BB5">
        <w:rPr>
          <w:rFonts w:ascii="Times New Roman" w:eastAsia="Times New Roman" w:hAnsi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</w:p>
    <w:p w:rsidR="00822E86" w:rsidRDefault="00822E86" w:rsidP="00822E86">
      <w:pPr>
        <w:spacing w:after="0"/>
        <w:ind w:left="12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22E86" w:rsidRPr="00822E86" w:rsidRDefault="00822E86" w:rsidP="00822E86">
      <w:pPr>
        <w:spacing w:after="0"/>
        <w:ind w:left="120"/>
        <w:rPr>
          <w:rFonts w:asciiTheme="minorHAnsi" w:eastAsiaTheme="minorHAnsi" w:hAnsiTheme="minorHAnsi" w:cstheme="minorBidi"/>
        </w:rPr>
      </w:pPr>
      <w:r w:rsidRPr="00822E86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ТЕМАТИЧЕСКОЕ ПЛАНИРОВАНИЕ </w:t>
      </w:r>
    </w:p>
    <w:p w:rsidR="00822E86" w:rsidRPr="00822E86" w:rsidRDefault="00822E86" w:rsidP="00822E86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822E86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1 КЛАСС </w:t>
      </w:r>
    </w:p>
    <w:tbl>
      <w:tblPr>
        <w:tblW w:w="10490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87"/>
        <w:gridCol w:w="4774"/>
        <w:gridCol w:w="946"/>
        <w:gridCol w:w="2640"/>
        <w:gridCol w:w="2708"/>
        <w:gridCol w:w="3115"/>
      </w:tblGrid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25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Электронные (цифровые) образовательныересурсы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E86" w:rsidRPr="00822E86" w:rsidRDefault="00822E86" w:rsidP="00822E86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E86" w:rsidRPr="00822E86" w:rsidRDefault="00822E86" w:rsidP="00822E86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Всего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Контрольныеработы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Практическиеработы</w:t>
            </w:r>
          </w:p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5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2E86" w:rsidRPr="00822E86" w:rsidRDefault="00822E86" w:rsidP="00822E86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6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7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Способысоединенияприродныхматериалов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8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9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0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Изделие. Основа и детали изделия. </w:t>
            </w: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Понятие «технология»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1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2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3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4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Сгибание и складываниебумаги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5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Понятие «конструкция»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6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7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8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Швейныеиглы и приспособления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19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Варианты строчки прямого стежка (перевивы). </w:t>
            </w: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Вышивка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0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253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Резервноевремя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025095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hyperlink r:id="rId21">
              <w:r w:rsidR="00822E86" w:rsidRPr="00822E86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http://schoolcollection</w:t>
              </w:r>
            </w:hyperlink>
            <w:r w:rsidR="00822E86"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 edu.ru)</w:t>
            </w:r>
          </w:p>
        </w:tc>
      </w:tr>
      <w:tr w:rsidR="00822E86" w:rsidRPr="00822E86" w:rsidTr="00FE6B87">
        <w:trPr>
          <w:trHeight w:val="144"/>
          <w:tblCellSpacing w:w="20" w:type="nil"/>
        </w:trPr>
        <w:tc>
          <w:tcPr>
            <w:tcW w:w="3246" w:type="dxa"/>
            <w:gridSpan w:val="2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822E86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47" w:type="dxa"/>
            <w:tcMar>
              <w:top w:w="50" w:type="dxa"/>
              <w:left w:w="100" w:type="dxa"/>
            </w:tcMar>
            <w:vAlign w:val="center"/>
          </w:tcPr>
          <w:p w:rsidR="00822E86" w:rsidRPr="00822E86" w:rsidRDefault="00822E86" w:rsidP="00822E86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EA25AF" w:rsidRDefault="00EA25AF" w:rsidP="00EA25AF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428" w:rsidRPr="00EA25AF" w:rsidRDefault="00215428" w:rsidP="00EA25AF">
      <w:pPr>
        <w:spacing w:after="0"/>
        <w:rPr>
          <w:rFonts w:asciiTheme="minorHAnsi" w:eastAsiaTheme="minorHAnsi" w:hAnsiTheme="minorHAnsi" w:cstheme="minorBidi"/>
          <w:lang w:val="en-US"/>
        </w:rPr>
      </w:pPr>
      <w:r w:rsidRPr="00215428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ПОУРОЧНОЕ ПЛАНИРОВАНИЕ 1 КЛАСС </w:t>
      </w:r>
    </w:p>
    <w:p w:rsidR="00215428" w:rsidRDefault="00215428" w:rsidP="00215428">
      <w:pPr>
        <w:rPr>
          <w:rFonts w:asciiTheme="minorHAnsi" w:eastAsiaTheme="minorHAnsi" w:hAnsiTheme="minorHAnsi" w:cstheme="minorBidi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7"/>
        <w:gridCol w:w="1869"/>
        <w:gridCol w:w="791"/>
        <w:gridCol w:w="1498"/>
        <w:gridCol w:w="1552"/>
        <w:gridCol w:w="1458"/>
        <w:gridCol w:w="1807"/>
      </w:tblGrid>
      <w:tr w:rsidR="00C16576" w:rsidTr="00C16576">
        <w:trPr>
          <w:trHeight w:val="144"/>
          <w:tblCellSpacing w:w="20" w:type="nil"/>
        </w:trPr>
        <w:tc>
          <w:tcPr>
            <w:tcW w:w="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18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3841" w:type="dxa"/>
            <w:gridSpan w:val="3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1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16576" w:rsidRDefault="00C16576" w:rsidP="008A19DA">
            <w:pPr>
              <w:spacing w:after="0"/>
              <w:ind w:left="135"/>
            </w:pPr>
          </w:p>
        </w:tc>
      </w:tr>
      <w:tr w:rsidR="00C16576" w:rsidTr="00C16576">
        <w:trPr>
          <w:trHeight w:val="144"/>
          <w:tblCellSpacing w:w="20" w:type="nil"/>
        </w:trPr>
        <w:tc>
          <w:tcPr>
            <w:tcW w:w="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576" w:rsidRDefault="00C16576" w:rsidP="008A19DA"/>
        </w:tc>
        <w:tc>
          <w:tcPr>
            <w:tcW w:w="1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576" w:rsidRDefault="00C16576" w:rsidP="008A19DA"/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16576" w:rsidRDefault="00C16576" w:rsidP="008A19DA">
            <w:pPr>
              <w:spacing w:after="0"/>
              <w:ind w:left="135"/>
            </w:pPr>
          </w:p>
        </w:tc>
        <w:tc>
          <w:tcPr>
            <w:tcW w:w="1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576" w:rsidRDefault="00C16576" w:rsidP="008A19DA"/>
        </w:tc>
        <w:tc>
          <w:tcPr>
            <w:tcW w:w="18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16576" w:rsidRDefault="00C16576" w:rsidP="008A19DA"/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6.09.2024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C16576" w:rsidRPr="003038AE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09363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Традиции и праздники народов России, ремёсла, обычаи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09363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09363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093635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Природа и </w:t>
            </w:r>
            <w:r w:rsidRPr="004E48DA">
              <w:rPr>
                <w:rFonts w:ascii="Times New Roman" w:hAnsi="Times New Roman"/>
                <w:color w:val="000000"/>
                <w:sz w:val="24"/>
              </w:rPr>
              <w:lastRenderedPageBreak/>
              <w:t>творчество. Природные материалы. Сбор листьев и способы их засушивания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B2072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5B207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B207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B207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B2072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C16576" w:rsidRPr="003038AE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пластических масс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6.12.2024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5842B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5842B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7935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7935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E48DA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7935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79359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793594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D347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D347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7.02.2025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D347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2732C3" w:rsidP="008A19DA">
            <w:pPr>
              <w:spacing w:after="0"/>
            </w:pPr>
            <w:r>
              <w:rPr>
                <w:lang w:val="en-US"/>
              </w:rPr>
              <w:t>21</w:t>
            </w:r>
            <w:r w:rsidR="00C16576">
              <w:t>.02.2025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D347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D3474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D34740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7.03.2025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Преобразование правильных форм в неправильные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Составление композиций из деталей </w:t>
            </w:r>
            <w:r w:rsidRPr="004E48DA">
              <w:rPr>
                <w:rFonts w:ascii="Times New Roman" w:hAnsi="Times New Roman"/>
                <w:color w:val="000000"/>
                <w:sz w:val="24"/>
              </w:rPr>
              <w:lastRenderedPageBreak/>
              <w:t>разных форм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lastRenderedPageBreak/>
              <w:t>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4.04.2025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3A558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3A5581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2912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2912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</w:tcPr>
          <w:p w:rsidR="00C16576" w:rsidRPr="003038AE" w:rsidRDefault="00C16576" w:rsidP="008A19DA">
            <w:r w:rsidRPr="002912B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 w:rsidRPr="002912BB">
              <w:rPr>
                <w:rFonts w:ascii="Times New Roman" w:hAnsi="Times New Roman"/>
                <w:color w:val="0000FF"/>
                <w:u w:val="single"/>
              </w:rPr>
              <w:t>https://lesson.edu.ru/20/02</w:t>
            </w:r>
          </w:p>
        </w:tc>
      </w:tr>
      <w:tr w:rsidR="00C16576" w:rsidRPr="003038AE" w:rsidTr="00C1657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Выставка работ.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Итоговое занятие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</w:p>
        </w:tc>
        <w:tc>
          <w:tcPr>
            <w:tcW w:w="145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</w:pPr>
            <w:r>
              <w:t>26.05.2023</w:t>
            </w:r>
          </w:p>
        </w:tc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:rsidR="00C16576" w:rsidRPr="003038AE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https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4E48DA">
              <w:rPr>
                <w:rFonts w:ascii="Times New Roman" w:hAnsi="Times New Roman"/>
                <w:color w:val="0000FF"/>
                <w:u w:val="single"/>
              </w:rPr>
              <w:t>/20/0</w:t>
            </w:r>
            <w:r w:rsidRPr="003038AE">
              <w:rPr>
                <w:rFonts w:ascii="Times New Roman" w:hAnsi="Times New Roman"/>
                <w:color w:val="0000FF"/>
                <w:u w:val="single"/>
              </w:rPr>
              <w:t>2</w:t>
            </w:r>
          </w:p>
        </w:tc>
      </w:tr>
      <w:tr w:rsidR="00C16576" w:rsidTr="00C16576">
        <w:trPr>
          <w:trHeight w:val="144"/>
          <w:tblCellSpacing w:w="20" w:type="nil"/>
        </w:trPr>
        <w:tc>
          <w:tcPr>
            <w:tcW w:w="2456" w:type="dxa"/>
            <w:gridSpan w:val="2"/>
            <w:tcMar>
              <w:top w:w="50" w:type="dxa"/>
              <w:left w:w="100" w:type="dxa"/>
            </w:tcMar>
            <w:vAlign w:val="center"/>
          </w:tcPr>
          <w:p w:rsidR="00C16576" w:rsidRPr="004E48DA" w:rsidRDefault="00C16576" w:rsidP="008A19D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498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2" w:type="dxa"/>
            <w:tcMar>
              <w:top w:w="50" w:type="dxa"/>
              <w:left w:w="100" w:type="dxa"/>
            </w:tcMar>
            <w:vAlign w:val="center"/>
          </w:tcPr>
          <w:p w:rsidR="00C16576" w:rsidRDefault="00C16576" w:rsidP="008A19D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265" w:type="dxa"/>
            <w:gridSpan w:val="2"/>
            <w:tcMar>
              <w:top w:w="50" w:type="dxa"/>
              <w:left w:w="100" w:type="dxa"/>
            </w:tcMar>
            <w:vAlign w:val="center"/>
          </w:tcPr>
          <w:p w:rsidR="00C16576" w:rsidRDefault="00C16576" w:rsidP="008A19DA"/>
        </w:tc>
      </w:tr>
    </w:tbl>
    <w:p w:rsidR="00C16576" w:rsidRPr="00C16576" w:rsidRDefault="00C16576" w:rsidP="00215428">
      <w:pPr>
        <w:rPr>
          <w:rFonts w:asciiTheme="minorHAnsi" w:eastAsiaTheme="minorHAnsi" w:hAnsiTheme="minorHAnsi" w:cstheme="minorBidi"/>
        </w:rPr>
        <w:sectPr w:rsidR="00C16576" w:rsidRPr="00C16576" w:rsidSect="00215428">
          <w:pgSz w:w="11906" w:h="16383"/>
          <w:pgMar w:top="851" w:right="851" w:bottom="1134" w:left="1701" w:header="720" w:footer="720" w:gutter="0"/>
          <w:cols w:space="720"/>
        </w:sectPr>
      </w:pPr>
    </w:p>
    <w:p w:rsidR="00EA25AF" w:rsidRPr="00C16576" w:rsidRDefault="00EA25AF" w:rsidP="00EA25AF">
      <w:pPr>
        <w:spacing w:after="0"/>
        <w:ind w:left="120"/>
        <w:rPr>
          <w:rFonts w:asciiTheme="minorHAnsi" w:eastAsiaTheme="minorHAnsi" w:hAnsiTheme="minorHAnsi" w:cstheme="minorBidi"/>
        </w:rPr>
      </w:pPr>
      <w:r w:rsidRPr="00C16576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25AF" w:rsidRPr="00EA25AF" w:rsidRDefault="00EA25AF" w:rsidP="00EA25AF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A25AF">
        <w:rPr>
          <w:rFonts w:ascii="Times New Roman" w:eastAsiaTheme="minorHAnsi" w:hAnsi="Times New Roman" w:cstheme="minorBidi"/>
          <w:b/>
          <w:color w:val="000000"/>
          <w:sz w:val="28"/>
        </w:rPr>
        <w:t>ОБЯЗАТЕЛЬНЫЕ УЧЕБНЫЕ МАТЕРИАЛЫ ДЛЯ УЧЕНИКА</w:t>
      </w:r>
    </w:p>
    <w:p w:rsidR="00215428" w:rsidRPr="00215428" w:rsidRDefault="003D2C99" w:rsidP="00215428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3D2C99">
        <w:rPr>
          <w:rFonts w:ascii="Times New Roman" w:eastAsiaTheme="minorHAnsi" w:hAnsi="Times New Roman" w:cstheme="minorBidi"/>
          <w:color w:val="000000"/>
          <w:sz w:val="28"/>
        </w:rPr>
        <w:t>​</w:t>
      </w:r>
      <w:bookmarkStart w:id="5" w:name="8f45a6c3-60ed-4cfd-a0a0-fe2670352bd5"/>
      <w:r w:rsidR="00215428" w:rsidRPr="00215428">
        <w:rPr>
          <w:rFonts w:ascii="Times New Roman" w:eastAsiaTheme="minorHAnsi" w:hAnsi="Times New Roman" w:cstheme="minorBidi"/>
          <w:color w:val="000000"/>
          <w:sz w:val="28"/>
        </w:rPr>
        <w:t xml:space="preserve">Технология, 1 класс/Лутцева Е.А., Зуева Т.П., Акционерное общество «Издательство «Просвещение»; </w:t>
      </w:r>
      <w:bookmarkEnd w:id="5"/>
    </w:p>
    <w:p w:rsidR="00215428" w:rsidRPr="00215428" w:rsidRDefault="00215428" w:rsidP="00215428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215428" w:rsidRPr="00215428" w:rsidRDefault="00215428" w:rsidP="00215428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215428">
        <w:rPr>
          <w:rFonts w:ascii="Times New Roman" w:eastAsiaTheme="minorHAnsi" w:hAnsi="Times New Roman" w:cstheme="minorBidi"/>
          <w:b/>
          <w:color w:val="000000"/>
          <w:sz w:val="28"/>
        </w:rPr>
        <w:t>МЕТОДИЧЕСКИЕ МАТЕРИАЛЫ ДЛЯ УЧИТЕЛЯ</w:t>
      </w:r>
    </w:p>
    <w:p w:rsidR="00215428" w:rsidRPr="00215428" w:rsidRDefault="00215428" w:rsidP="00215428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bookmarkStart w:id="6" w:name="0ffefc5c-f9fc-44a3-a446-5fc8622ad11a"/>
      <w:r w:rsidRPr="00215428">
        <w:rPr>
          <w:rFonts w:ascii="Times New Roman" w:eastAsiaTheme="minorHAnsi" w:hAnsi="Times New Roman" w:cstheme="minorBidi"/>
          <w:color w:val="000000"/>
          <w:sz w:val="28"/>
        </w:rPr>
        <w:t>Методическое пособие с поурочными разработками по технологии 1 класс УМК "Школа России"</w:t>
      </w:r>
      <w:bookmarkEnd w:id="6"/>
    </w:p>
    <w:p w:rsidR="00215428" w:rsidRPr="00215428" w:rsidRDefault="00215428" w:rsidP="00215428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215428" w:rsidRPr="00215428" w:rsidRDefault="00215428" w:rsidP="00215428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215428">
        <w:rPr>
          <w:rFonts w:ascii="Times New Roman" w:eastAsiaTheme="minorHAnsi" w:hAnsi="Times New Roman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215428" w:rsidRPr="00215428" w:rsidRDefault="00215428" w:rsidP="00215428">
      <w:pPr>
        <w:spacing w:after="0" w:line="480" w:lineRule="auto"/>
        <w:ind w:left="120"/>
        <w:rPr>
          <w:rFonts w:asciiTheme="minorHAnsi" w:eastAsiaTheme="minorHAnsi" w:hAnsiTheme="minorHAnsi" w:cstheme="minorBidi"/>
          <w:lang w:val="en-US"/>
        </w:rPr>
      </w:pPr>
      <w:bookmarkStart w:id="7" w:name="111db0ec-8c24-4b78-b09f-eef62a6c6ea2"/>
      <w:r w:rsidRPr="00215428">
        <w:rPr>
          <w:rFonts w:ascii="Times New Roman" w:eastAsiaTheme="minorHAnsi" w:hAnsi="Times New Roman" w:cstheme="minorBidi"/>
          <w:color w:val="000000"/>
          <w:sz w:val="28"/>
          <w:lang w:val="en-US"/>
        </w:rPr>
        <w:t>http://schoolcollection/</w:t>
      </w:r>
      <w:bookmarkEnd w:id="7"/>
    </w:p>
    <w:p w:rsidR="00E41BB5" w:rsidRPr="00E41BB5" w:rsidRDefault="00E41BB5" w:rsidP="00E41BB5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sectPr w:rsidR="00E41BB5" w:rsidRPr="00E41BB5" w:rsidSect="00215428">
      <w:pgSz w:w="11906" w:h="16838"/>
      <w:pgMar w:top="426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571E56B5"/>
    <w:multiLevelType w:val="hybridMultilevel"/>
    <w:tmpl w:val="416E637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75AED"/>
    <w:rsid w:val="00025095"/>
    <w:rsid w:val="00066B43"/>
    <w:rsid w:val="000E2219"/>
    <w:rsid w:val="001809CF"/>
    <w:rsid w:val="00185B4C"/>
    <w:rsid w:val="00215428"/>
    <w:rsid w:val="0023634D"/>
    <w:rsid w:val="002732C3"/>
    <w:rsid w:val="00306810"/>
    <w:rsid w:val="0034017F"/>
    <w:rsid w:val="003D2C99"/>
    <w:rsid w:val="00475AED"/>
    <w:rsid w:val="004E642E"/>
    <w:rsid w:val="005F6458"/>
    <w:rsid w:val="00682112"/>
    <w:rsid w:val="006B7233"/>
    <w:rsid w:val="00715253"/>
    <w:rsid w:val="007F4810"/>
    <w:rsid w:val="00822E86"/>
    <w:rsid w:val="009664A3"/>
    <w:rsid w:val="00984573"/>
    <w:rsid w:val="00AC00F2"/>
    <w:rsid w:val="00AF04DD"/>
    <w:rsid w:val="00C16576"/>
    <w:rsid w:val="00CA5A78"/>
    <w:rsid w:val="00D01EA1"/>
    <w:rsid w:val="00E20F38"/>
    <w:rsid w:val="00E41BB5"/>
    <w:rsid w:val="00EA25AF"/>
    <w:rsid w:val="00EA59A7"/>
    <w:rsid w:val="00F845D8"/>
    <w:rsid w:val="00FD0D37"/>
    <w:rsid w:val="00FE6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2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1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06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681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A5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" TargetMode="External"/><Relationship Id="rId13" Type="http://schemas.openxmlformats.org/officeDocument/2006/relationships/hyperlink" Target="http://schoolcollection" TargetMode="External"/><Relationship Id="rId18" Type="http://schemas.openxmlformats.org/officeDocument/2006/relationships/hyperlink" Target="http://schoolcollection" TargetMode="External"/><Relationship Id="rId3" Type="http://schemas.openxmlformats.org/officeDocument/2006/relationships/styles" Target="styles.xml"/><Relationship Id="rId21" Type="http://schemas.openxmlformats.org/officeDocument/2006/relationships/hyperlink" Target="http://schoolcollection" TargetMode="External"/><Relationship Id="rId7" Type="http://schemas.openxmlformats.org/officeDocument/2006/relationships/hyperlink" Target="http://schoolcollection" TargetMode="External"/><Relationship Id="rId12" Type="http://schemas.openxmlformats.org/officeDocument/2006/relationships/hyperlink" Target="http://schoolcollection" TargetMode="External"/><Relationship Id="rId17" Type="http://schemas.openxmlformats.org/officeDocument/2006/relationships/hyperlink" Target="http://schoolcollectio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choolcollection" TargetMode="External"/><Relationship Id="rId20" Type="http://schemas.openxmlformats.org/officeDocument/2006/relationships/hyperlink" Target="http://schoolcollection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schoolcollection" TargetMode="External"/><Relationship Id="rId11" Type="http://schemas.openxmlformats.org/officeDocument/2006/relationships/hyperlink" Target="http://schoolcollectio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schoolcollection" TargetMode="External"/><Relationship Id="rId19" Type="http://schemas.openxmlformats.org/officeDocument/2006/relationships/hyperlink" Target="http://schoolcollec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" TargetMode="External"/><Relationship Id="rId14" Type="http://schemas.openxmlformats.org/officeDocument/2006/relationships/hyperlink" Target="http://schoolcollectio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C91F4-5EB6-413C-82B7-19A2CB31A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16</Pages>
  <Words>3441</Words>
  <Characters>19618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25</cp:revision>
  <cp:lastPrinted>2023-10-31T23:33:00Z</cp:lastPrinted>
  <dcterms:created xsi:type="dcterms:W3CDTF">2023-10-13T06:22:00Z</dcterms:created>
  <dcterms:modified xsi:type="dcterms:W3CDTF">2024-09-27T02:07:00Z</dcterms:modified>
</cp:coreProperties>
</file>