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622F8" w:rsidRPr="006D3EBB" w:rsidRDefault="00463CAF">
      <w:pPr>
        <w:rPr>
          <w:rFonts w:ascii="Times New Roman" w:hAnsi="Times New Roman" w:cs="Times New Roman"/>
          <w:sz w:val="24"/>
          <w:szCs w:val="24"/>
          <w:lang w:val="ru-RU"/>
        </w:rPr>
        <w:sectPr w:rsidR="00D622F8" w:rsidRPr="006D3EBB">
          <w:pgSz w:w="11906" w:h="16383"/>
          <w:pgMar w:top="1134" w:right="850" w:bottom="1134" w:left="1701" w:header="720" w:footer="720" w:gutter="0"/>
          <w:cols w:space="720"/>
        </w:sectPr>
      </w:pPr>
      <w:bookmarkStart w:id="0" w:name="block-41761990"/>
      <w:r>
        <w:rPr>
          <w:rFonts w:ascii="Times New Roman" w:hAnsi="Times New Roman" w:cs="Times New Roman"/>
          <w:noProof/>
          <w:sz w:val="24"/>
          <w:szCs w:val="24"/>
          <w:lang w:val="ru-RU"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-535305</wp:posOffset>
            </wp:positionH>
            <wp:positionV relativeFrom="paragraph">
              <wp:posOffset>-720090</wp:posOffset>
            </wp:positionV>
            <wp:extent cx="6892290" cy="9735820"/>
            <wp:effectExtent l="19050" t="0" r="3810" b="0"/>
            <wp:wrapThrough wrapText="bothSides">
              <wp:wrapPolygon edited="0">
                <wp:start x="-60" y="0"/>
                <wp:lineTo x="-60" y="21555"/>
                <wp:lineTo x="21612" y="21555"/>
                <wp:lineTo x="21612" y="0"/>
                <wp:lineTo x="-60" y="0"/>
              </wp:wrapPolygon>
            </wp:wrapThrough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92290" cy="9735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622F8" w:rsidRPr="006D3EBB" w:rsidRDefault="006D3EBB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bookmarkStart w:id="1" w:name="block-41761991"/>
      <w:bookmarkEnd w:id="0"/>
      <w:r w:rsidRPr="006D3EBB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lastRenderedPageBreak/>
        <w:t>ПОЯСНИТЕЛЬНАЯ ЗАПИСКА</w:t>
      </w:r>
    </w:p>
    <w:p w:rsidR="00D622F8" w:rsidRPr="006D3EBB" w:rsidRDefault="00D622F8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Программа по информатике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образования, представленных в ФГОС ООО, а также федеральной рабочей программы воспитания.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Программа по информатике даёт представление о целях, общей стратегии обучения, воспитания и </w:t>
      </w:r>
      <w:proofErr w:type="gramStart"/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развития</w:t>
      </w:r>
      <w:proofErr w:type="gramEnd"/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обучающихся средствами информатики на базовом уровне, устанавливает обязательное предметное содержание, предусматривает его структурирование по разделам и темам.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Программа по информатике определяет количественные и качественные характеристики учебного материала для каждого года изучения, в том числе для содержательного наполнения разного вида контроля (промежуточной аттестации обучающихся, всероссийских проверочных работ, государственной итоговой аттестации).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Программа по информатике является основой для составления авторских учебных программ, тематического планирования курса учителем.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Целями изучения информатики на уровне основного общего образования являются: 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формирование основ мировоззрения, соответствующего современному уровню развития науки информатики, достижениям научно-технического прогресса и общественной практики, за счёт развития представлений об информации как о важнейшем стратегическом ресурсе развития личности, государства, общества, понимания роли информационных процессов, информационных ресурсов и информационных технологий в условиях цифровой трансформации многих сфер жизни современного общества;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обеспечение условий, способствующих развитию алгоритмического мышления как необходимого условия профессиональной деятельности в современном информационном обществе, предполагающего способность обучающегося разбивать сложные задачи на более простые подзадачи, сравнивать новые задачи с задачами, решёнными ранее, определять шаги для достижения результата и так далее;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формирование и развитие компетенций обучающихся в области использования информационно-коммуникационных технологий, в том числе знаний, умений и навыков работы с информацией, программирования, коммуникации в современных цифровых средах в условиях обеспечения информационной безопасности личности обучающегося;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воспитание ответственного и избирательного отношения к информации с учётом правовых и этических аспектов её распространения, стремления к продолжению образования в области информационных технологий и созидательной деятельности с применением средств информационных технологий.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Информатика в основном общем образовании отражает: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сущность информатики как научной дисциплины, изучающей закономерности протекания и возможности автоматизации информационных процессов в различных системах;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основные области применения информатики, прежде всего информационные технологии, управление и социальную сферу;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междисциплинарный характер информатики и информационной деятельности.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Изучение информатики оказывает существенное влияние на формирование мировоззрения обучающегося, его жизненную позицию, закладывает основы понимания принципов функционирования и использования информационных технологий как </w:t>
      </w: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lastRenderedPageBreak/>
        <w:t xml:space="preserve">необходимого инструмента практически любой деятельности и одного из наиболее значимых технологических достижений современной цивилизации. Многие предметные знания и способы деятельности, освоенные обучающимися при изучении информатики, находят применение как в рамках образовательного процесса при изучении других предметных областей, так и в иных жизненных ситуациях, становятся значимыми для формирования качеств личности, то </w:t>
      </w:r>
      <w:proofErr w:type="gramStart"/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есть</w:t>
      </w:r>
      <w:proofErr w:type="gramEnd"/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ориентированы на формирование метапредметных и личностных результатов обучения.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Основные задачи учебного предмета «Информатика» – сформировать </w:t>
      </w:r>
      <w:proofErr w:type="gramStart"/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у</w:t>
      </w:r>
      <w:proofErr w:type="gramEnd"/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обучающихся: 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понимание принципов устройства и функционирования объектов цифрового окружения, представления об истории и тенденциях </w:t>
      </w:r>
      <w:proofErr w:type="gramStart"/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развития информатики периода цифровой трансформации современного общества</w:t>
      </w:r>
      <w:proofErr w:type="gramEnd"/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знания, умения и навыки грамотной постановки задач, возникающих в практической деятельности, для их решения с помощью информационных технологий, умения и навыки формализованного описания поставленных задач;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базовые знания об информационном моделировании, в том числе о математическом моделировании;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знание основных алгоритмических структур и умение применять эти знания для построения алгоритмов решения задач по их математическим моделям;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умения и навыки составления простых программ по построенному алгоритму на одном из языков программирования высокого уровня;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умения и навыки эффективного использования основных типов прикладных программ (приложений) общего назначения и информационных систем для решения с их помощью практических задач, владение базовыми нормами информационной этики и права, основами информационной безопасности;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умение грамотно интерпретировать результаты решения практических задач с помощью информационных технологий, применять полученные результаты в практической деятельности.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Цели и задачи изучения информатики на уровне основного общего образования определяют структуру основного содержания учебного предмета в виде следующих четырёх тематических разделов: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цифровая грамотность;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теоретические основы информатики;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алгоритмы и программирование;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информационные технологии.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bookmarkStart w:id="2" w:name="9c77c369-253a-42d0-9f35-54c4c9eeb23c"/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На изучение информатики на базовом уровне отводится 102 часа: в 7 классе – 34 часа (1 час в неделю), в 8 классе – 34 часа (1 час в неделю), в 9 классе – 34 часа (1 час в неделю).</w:t>
      </w:r>
      <w:bookmarkEnd w:id="2"/>
    </w:p>
    <w:p w:rsidR="00D622F8" w:rsidRPr="006D3EBB" w:rsidRDefault="00D622F8">
      <w:pPr>
        <w:rPr>
          <w:rFonts w:ascii="Times New Roman" w:hAnsi="Times New Roman" w:cs="Times New Roman"/>
          <w:sz w:val="24"/>
          <w:szCs w:val="24"/>
          <w:lang w:val="ru-RU"/>
        </w:rPr>
        <w:sectPr w:rsidR="00D622F8" w:rsidRPr="006D3EBB">
          <w:pgSz w:w="11906" w:h="16383"/>
          <w:pgMar w:top="1134" w:right="850" w:bottom="1134" w:left="1701" w:header="720" w:footer="720" w:gutter="0"/>
          <w:cols w:space="720"/>
        </w:sectPr>
      </w:pPr>
    </w:p>
    <w:p w:rsidR="00D622F8" w:rsidRPr="006D3EBB" w:rsidRDefault="006D3EBB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bookmarkStart w:id="3" w:name="block-41761992"/>
      <w:bookmarkEnd w:id="1"/>
      <w:r w:rsidRPr="006D3EBB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lastRenderedPageBreak/>
        <w:t>СОДЕРЖАНИЕ ОБУЧЕНИЯ</w:t>
      </w:r>
    </w:p>
    <w:p w:rsidR="00D622F8" w:rsidRPr="006D3EBB" w:rsidRDefault="00D622F8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D622F8" w:rsidRPr="006D3EBB" w:rsidRDefault="006D3EBB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7 КЛАСС</w:t>
      </w:r>
    </w:p>
    <w:p w:rsidR="00D622F8" w:rsidRPr="006D3EBB" w:rsidRDefault="00D622F8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Цифровая грамотность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Компьютер – универсальное устройство обработки данных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Компьютер – универсальное вычислительное устройство, работающее по программе. Типы компьютеров: персональные компьютеры, встроенные компьютеры, суперкомпьютеры. Мобильные устройства.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Основные компоненты компьютера и их назначение. Процессор. Оперативная и долговременная память. Устройства ввода и вывода. Сенсорный ввод, датчики мобильных устройств, средства биометрической аутентификации.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История развития компьютеров и программного обеспечения. Поколения компьютеров. Современные тенденции развития компьютеров. Суперкомпьютеры.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Параллельные вычисления.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Персональный компьютер. Процессор и его характеристики (тактовая частота, разрядность). Оперативная память. Долговременная память. Устройства ввода и вывода. Объём хранимых данных (оперативная память компьютера, жёсткий и твердотельный диск, постоянная память смартфона) и скорость доступа для различных видов носителей.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Техника безопасности и правила работы на компьютере.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Программы и данные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Программное обеспечение компьютера. Прикладное программное обеспечение. Системное программное обеспечение. Системы программирования. Правовая охрана программ и данных. Бесплатные и условно-бесплатные программы. Свободное программное обеспечение.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Файлы и папки (каталоги). Принципы построения файловых систем. Полное имя файла (папки). Путь к файлу (папке). Работа с файлами и каталогами средствами операционной системы: создание, копирование, перемещение, переименование и удаление файлов и папок (каталогов). Типы файлов. Свойства файлов. Характерные размеры файлов различных типов (страница текста, электронная книга, фотография, запись песни, видеоклип, полнометражный фильм). Архивация данных. Использование программ-архиваторов. Файловый менеджер. Поиск файлов средствами операционной системы.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Компьютерные вирусы и другие вредоносные программы. Программы для защиты от вирусов.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Компьютерные сети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Объединение компьютеров в сеть. Сеть Интернет. Веб-страница, веб-сайт. Структура адресов веб-ресурсов. Браузер. </w:t>
      </w:r>
      <w:r w:rsidRPr="00931854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Поисковые системы. </w:t>
      </w: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Поиск информации по ключевым словам и по изображению. Достоверность информации, полученной из Интернета.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Современные сервисы </w:t>
      </w:r>
      <w:proofErr w:type="gramStart"/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интернет-коммуникаций</w:t>
      </w:r>
      <w:proofErr w:type="gramEnd"/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Сетевой этикет, базовые нормы информационной этики и права при работе в Интернете. Стратегии безопасного поведения в Интернете.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Теоретические основы информатики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Информация и информационные процессы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Информация – одно из основных понятий современной науки.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lastRenderedPageBreak/>
        <w:t>Информация как сведения, предназначенные для восприятия человеком, и информация как данные, которые могут быть обработаны автоматизированной системой.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Дискретность данных. Возможность описания непрерывных объектов и процессов с помощью дискретных данных.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Информационные процессы – процессы, связанные с хранением, преобразованием и передачей данных.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Представление информации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Символ. Алфавит. Мощность алфавита. Разнообразие языков и алфавитов. Естественные и формальные языки. Алфавит текстов на русском языке. Двоичный алфавит. Количество всевозможных слов (кодовых комбинаций) фиксированной длины в двоичном алфавите. Преобразование любого алфавита к </w:t>
      </w:r>
      <w:proofErr w:type="gramStart"/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двоичному</w:t>
      </w:r>
      <w:proofErr w:type="gramEnd"/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. Количество различных слов фиксированной длины в алфавите определённой мощности.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Кодирование символов одного алфавита с помощью кодовых слов в другом алфавите, кодовая таблица, декодирование.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Двоичный код. Представление данных в компьютере как текстов в двоичном алфавите.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Информационный объём данных. Бит – минимальная единица количества информации – двоичный разряд. Единицы измерения информационного объёма данных. Бит, байт, килобайт, мегабайт, гигабайт.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Скорость передачи данных. Единицы скорости передачи данных.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Кодирование текстов. Равномерный код. Неравномерный код. Кодировка </w:t>
      </w:r>
      <w:r w:rsidRPr="006D3EBB">
        <w:rPr>
          <w:rFonts w:ascii="Times New Roman" w:hAnsi="Times New Roman" w:cs="Times New Roman"/>
          <w:color w:val="000000"/>
          <w:sz w:val="24"/>
          <w:szCs w:val="24"/>
        </w:rPr>
        <w:t>ASCII</w:t>
      </w: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. Восьмибитные кодировки. Понятие о кодировках </w:t>
      </w:r>
      <w:r w:rsidRPr="006D3EBB">
        <w:rPr>
          <w:rFonts w:ascii="Times New Roman" w:hAnsi="Times New Roman" w:cs="Times New Roman"/>
          <w:color w:val="000000"/>
          <w:sz w:val="24"/>
          <w:szCs w:val="24"/>
        </w:rPr>
        <w:t>UNICODE</w:t>
      </w: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. Декодирование сообщений с использованием равномерного и неравномерного кода. Информационный объём текста.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Искажение информации при передаче.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Общее представление о цифровом представлен</w:t>
      </w:r>
      <w:proofErr w:type="gramStart"/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ии ау</w:t>
      </w:r>
      <w:proofErr w:type="gramEnd"/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диовизуальных и других непрерывных данных.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Кодирование цвета. Цветовые модели. Модель </w:t>
      </w:r>
      <w:r w:rsidRPr="006D3EBB">
        <w:rPr>
          <w:rFonts w:ascii="Times New Roman" w:hAnsi="Times New Roman" w:cs="Times New Roman"/>
          <w:color w:val="000000"/>
          <w:sz w:val="24"/>
          <w:szCs w:val="24"/>
        </w:rPr>
        <w:t>RGB</w:t>
      </w: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. Глубина кодирования. Палитра.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Растровое и векторное представление изображений. Пиксель. Оценка информационного объёма графических данных для растрового изображения.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Кодирование звука. Разрядность и частота записи. Количество каналов записи.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Оценка количественных параметров, связанных с представлением и хранением звуковых файлов.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Информационные технологии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Текстовые документы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Текстовые документы и их структурные элементы (страница, абзац, строка, слово, символ).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Текстовый процессор – инструмент создания, редактирования и форматирования текстов. Правила набора текста. Редактирование текста. Свойства символов. Шрифт. Типы шрифтов (рубленые, с засечками, моноширинные). Полужирное и курсивное начертание. Свойства абзацев: границы, абзацный отступ, интервал, выравнивание. Параметры страницы. Стилевое форматирование.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Структурирование информации с помощью списков и таблиц. Многоуровневые списки. Добавление таблиц в текстовые документы.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lastRenderedPageBreak/>
        <w:t>Вставка изображений в текстовые документы. Обтекание изображений текстом. Включение в текстовый документ диаграмм, формул, нумерации страниц, колонтитулов, ссылок и других элементов.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Проверка правописания. Расстановка переносов. Голосовой ввод текста. Оптическое распознавание текста. Компьютерный перевод. Использование сервисов Интернета для обработки текста.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Компьютерная графика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Знакомство с графическими редакторами. Растровые рисунки. Использование графических примитивов.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proofErr w:type="gramStart"/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Операции редактирования графических объектов, в том числе цифровых фотографий: изменение размера, обрезка, поворот, отражение, работа с областями (выделение, копирование, заливка цветом), коррекция цвета, яркости и контрастности.</w:t>
      </w:r>
      <w:proofErr w:type="gramEnd"/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Векторная графика. Создание векторных рисунков встроенными средствами текстового процессора или других программ (приложений). Добавление векторных рисунков в документы.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Мультимедийные презентации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Подготовка мультимедийных презентаций. Слайд. Добавление на слайд текста и изображений. Работа с несколькими слайдами.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Добавление на слайд аудиовизуальных данных. Анимация. Гиперссылки.</w:t>
      </w:r>
    </w:p>
    <w:p w:rsidR="00D622F8" w:rsidRPr="006D3EBB" w:rsidRDefault="00D622F8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D622F8" w:rsidRPr="006D3EBB" w:rsidRDefault="006D3EBB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8 КЛАСС</w:t>
      </w:r>
    </w:p>
    <w:p w:rsidR="00D622F8" w:rsidRPr="006D3EBB" w:rsidRDefault="00D622F8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Теоретические основы информатики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Системы счисления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Непозиционные и позиционные системы счисления. Алфавит. Основание. Развёрнутая форма записи числа. Перевод в десятичную систему чисел, записанных в других системах счисления.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Римская система счисления.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Двоичная система счисления. Перевод целых чисел в пределах от 0 до 1024 в двоичную систему счисления. Восьмеричная система счисления. Перевод чисел из восьмеричной системы в двоичную и десятичную системы и обратно. Шестнадцатеричная система счисления. Перевод чисел из шестнадцатеричной системы в двоичную, восьмеричную и десятичную системы и обратно.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Арифметические операции в двоичной системе счисления.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Элементы математической логики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Логические высказывания. Логические значения высказываний. Элементарные и составные высказывания. </w:t>
      </w:r>
      <w:proofErr w:type="gramStart"/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Логические операции: «и» (конъюнкция, логическое умножение), «или» (дизъюнкция, логическое сложение), «не» (логическое отрицание).</w:t>
      </w:r>
      <w:proofErr w:type="gramEnd"/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Приоритет логических операций. Определение истинности составного высказывания, если известны значения истинности входящих в него элементарных высказываний. Логические выражения. Правила записи логических выражений. Построение таблиц истинности логических выражений.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Логические элементы. Знакомство с логическими основами компьютера.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Алгоритмы и программирование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Исполнители и алгоритмы. Алгоритмические конструкции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lastRenderedPageBreak/>
        <w:t>Понятие алгоритма. Исполнители алгоритмов. Алгоритм как план управления исполнителем.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Свойства алгоритма. Способы записи алгоритма (</w:t>
      </w:r>
      <w:proofErr w:type="gramStart"/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словесный</w:t>
      </w:r>
      <w:proofErr w:type="gramEnd"/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, в виде блок-схемы, программа).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Алгоритмические конструкции. Конструкция «следование». Линейный алгоритм. Ограниченность линейных алгоритмов: невозможность предусмотреть зависимость последовательности выполняемых действий от исходных данных.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Конструкция «ветвление»: полная и неполная формы. Выполнение и невыполнение условия (истинность и ложность высказывания). Простые и составные условия.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Конструкция «повторения»: циклы с заданным числом повторений, с условием выполнения, с переменной цикла.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Разработка для формального исполнителя алгоритма, приводящего к требуемому результату при конкретных исходных данных. Разработка несложных алгоритмов с использованием циклов и ветвлений для управления формальными исполнителями, такими как Робот, Черепашка, Чертёжник. Выполнение алгоритмов вручную и на компьютере. Синтаксические и логические ошибки. Отказы.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Язык программирования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Язык программирования (</w:t>
      </w:r>
      <w:r w:rsidRPr="006D3EBB">
        <w:rPr>
          <w:rFonts w:ascii="Times New Roman" w:hAnsi="Times New Roman" w:cs="Times New Roman"/>
          <w:color w:val="000000"/>
          <w:sz w:val="24"/>
          <w:szCs w:val="24"/>
        </w:rPr>
        <w:t>Python</w:t>
      </w: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, </w:t>
      </w:r>
      <w:r w:rsidRPr="006D3EBB">
        <w:rPr>
          <w:rFonts w:ascii="Times New Roman" w:hAnsi="Times New Roman" w:cs="Times New Roman"/>
          <w:color w:val="000000"/>
          <w:sz w:val="24"/>
          <w:szCs w:val="24"/>
        </w:rPr>
        <w:t>C</w:t>
      </w: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++, Паскаль, </w:t>
      </w:r>
      <w:r w:rsidRPr="006D3EBB">
        <w:rPr>
          <w:rFonts w:ascii="Times New Roman" w:hAnsi="Times New Roman" w:cs="Times New Roman"/>
          <w:color w:val="000000"/>
          <w:sz w:val="24"/>
          <w:szCs w:val="24"/>
        </w:rPr>
        <w:t>Java</w:t>
      </w: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, </w:t>
      </w:r>
      <w:r w:rsidRPr="006D3EBB">
        <w:rPr>
          <w:rFonts w:ascii="Times New Roman" w:hAnsi="Times New Roman" w:cs="Times New Roman"/>
          <w:color w:val="000000"/>
          <w:sz w:val="24"/>
          <w:szCs w:val="24"/>
        </w:rPr>
        <w:t>C</w:t>
      </w: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#, Школьный Алгоритмический Язык).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Система программирования: редактор текста программ, транслятор, отладчик.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Переменная: тип, имя, значение. Целые, вещественные и символьные переменные.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Оператор присваивания. Арифметические выражения и порядок их вычисления. Операции с целыми числами: целочисленное деление, остаток от деления.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Ветвления. Составные условия (запись логических выражений на изучаемом языке программирования). Нахождение минимума и максимума из двух, трёх и четырёх чисел. Решение квадратного уравнения, имеющего вещественные корни.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Диалоговая отладка программ: пошаговое выполнение, просмотр значений величин, отладочный вывод, выбор точки останова.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Цикл с условием. Алгоритм Евклида для нахождения наибольшего общего делителя двух натуральных чисел. Разбиение записи натурального числа в позиционной системе с основанием, меньшим или равным 10, на отдельные цифры. 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Цикл с переменной. Алгоритмы проверки делимости одного целого числа на другое, проверки натурального числа на простоту.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Обработка символьных данных. Символьные (строковые) переменные. Посимвольная обработка строк. Подсчёт частоты появления символа в строке. Встроенные функции для обработки строк.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Анализ алгоритмов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Определение возможных результатов работы алгоритма при данном множестве входных данных, определение возможных входных данных, приводящих к данному результату.</w:t>
      </w:r>
    </w:p>
    <w:p w:rsidR="00D622F8" w:rsidRPr="006D3EBB" w:rsidRDefault="00D622F8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D622F8" w:rsidRPr="006D3EBB" w:rsidRDefault="006D3EBB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9 КЛАСС</w:t>
      </w:r>
    </w:p>
    <w:p w:rsidR="00D622F8" w:rsidRPr="006D3EBB" w:rsidRDefault="00D622F8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Цифровая грамотность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Глобальная сеть Интернет и стратегии безопасного поведения в ней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lastRenderedPageBreak/>
        <w:t xml:space="preserve">Глобальная сеть Интернет. </w:t>
      </w:r>
      <w:proofErr w:type="gramStart"/>
      <w:r w:rsidRPr="006D3EBB">
        <w:rPr>
          <w:rFonts w:ascii="Times New Roman" w:hAnsi="Times New Roman" w:cs="Times New Roman"/>
          <w:color w:val="000000"/>
          <w:sz w:val="24"/>
          <w:szCs w:val="24"/>
        </w:rPr>
        <w:t>IP</w:t>
      </w: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-адреса узлов.</w:t>
      </w:r>
      <w:proofErr w:type="gramEnd"/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Сетевое хранение данных. Методы индивидуального и коллективного размещения новой информации в Интернете. Большие данные (</w:t>
      </w:r>
      <w:proofErr w:type="gramStart"/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интернет-данные</w:t>
      </w:r>
      <w:proofErr w:type="gramEnd"/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, в частности данные социальных сетей).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Понятие об информационной безопасности. Угрозы информационной безопасности при работе в глобальной сети и методы противодействия им. Правила безопасной аутентификации. Защита личной информации в Интернете. Безопасные стратегии поведения в Интернете. Предупреждение вовлечения в деструктивные и криминальные формы сетевой активности (кибербуллинг, фишинг и другие формы).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Работа в информационном пространстве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Виды деятельности в Интернете, </w:t>
      </w:r>
      <w:proofErr w:type="gramStart"/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интернет-сервисы</w:t>
      </w:r>
      <w:proofErr w:type="gramEnd"/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: коммуникационные сервисы (почтовая служба, видео-конференц-связь и другие), справочные службы (карты, расписания и другие), поисковые службы, службы обновления программного обеспечения и другие службы. Сервисы государственных услуг. Облачные хранилища данных. Средства совместной разработки документов (онлайн-офисы). Программное обеспечение как веб-сервис: онлайновые текстовые и графические редакторы, среды разработки программ.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Теоретические основы информатики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Моделирование как метод познания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Модель. Задачи, решаемые с помощью моделирования. Классификации моделей. Материальные (натурные) и информационные модели. Непрерывные и дискретные модели. Имитационные модели. Игровые модели. Оценка адекватности модели моделируемому объекту и целям моделирования. 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Табличные модели. Таблица как представление отношения.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Базы данных. Отбор в таблице строк, удовлетворяющих заданному условию.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463CA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Граф. Вершина, ребро, путь. </w:t>
      </w: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Ориентированные и неориентированные графы. Длина (вес) ребра. Весовая матрица графа. Длина пути между вершинами графа. Поиск оптимального пути в графе. Начальная вершина (источник) и конечная вершина (сток) в ориентированном графе. Вычисление количества путей в направленном ациклическом графе.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Дерево. Корень, вершина (узел), лист, ребро (дуга) дерева. Высота дерева. Поддерево. </w:t>
      </w:r>
      <w:r w:rsidRPr="00931854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Примеры использования деревьев. </w:t>
      </w: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Перебор вариантов с помощью дерева.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Понятие математической модели. Задачи, решаемые с помощью математического (компьютерного) моделирования. Отличие математической модели от натурной модели и от словесного (литературного) описания объекта.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Этапы компьютерного моделирования: постановка задачи, построение математической модели, программная реализация, тестирование, проведение компьютерного эксперимента, анализ его результатов, уточнение модели.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Алгоритмы и программирование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Разработка алгоритмов и программ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Разбиение задачи на подзадачи. Составление алгоритмов и программ с использованием ветвлений, циклов и вспомогательных алгоритмов для управления исполнителем Робот или другими исполнителями, такими как Черепашка, Чертёжник и другими.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Табличные величины (массивы). Одномерные массивы. </w:t>
      </w:r>
      <w:proofErr w:type="gramStart"/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Составление и отладка программ, реализующих типовые алгоритмы обработки одномерных числовых массивов, на одном из языков программирования (</w:t>
      </w:r>
      <w:r w:rsidRPr="006D3EBB">
        <w:rPr>
          <w:rFonts w:ascii="Times New Roman" w:hAnsi="Times New Roman" w:cs="Times New Roman"/>
          <w:color w:val="000000"/>
          <w:sz w:val="24"/>
          <w:szCs w:val="24"/>
        </w:rPr>
        <w:t>Python</w:t>
      </w: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, </w:t>
      </w:r>
      <w:r w:rsidRPr="006D3EBB">
        <w:rPr>
          <w:rFonts w:ascii="Times New Roman" w:hAnsi="Times New Roman" w:cs="Times New Roman"/>
          <w:color w:val="000000"/>
          <w:sz w:val="24"/>
          <w:szCs w:val="24"/>
        </w:rPr>
        <w:t>C</w:t>
      </w: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++, Паскаль, </w:t>
      </w:r>
      <w:r w:rsidRPr="006D3EBB">
        <w:rPr>
          <w:rFonts w:ascii="Times New Roman" w:hAnsi="Times New Roman" w:cs="Times New Roman"/>
          <w:color w:val="000000"/>
          <w:sz w:val="24"/>
          <w:szCs w:val="24"/>
        </w:rPr>
        <w:t>Java</w:t>
      </w: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, </w:t>
      </w:r>
      <w:r w:rsidRPr="006D3EBB">
        <w:rPr>
          <w:rFonts w:ascii="Times New Roman" w:hAnsi="Times New Roman" w:cs="Times New Roman"/>
          <w:color w:val="000000"/>
          <w:sz w:val="24"/>
          <w:szCs w:val="24"/>
        </w:rPr>
        <w:t>C</w:t>
      </w: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#, Школьный </w:t>
      </w: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lastRenderedPageBreak/>
        <w:t>Алгоритмический Язык): заполнение числового массива случайными числами, в соответствии с формулой или путём ввода чисел, нахождение суммы элементов массива, линейный поиск заданного значения в массиве, подсчёт элементов массива, удовлетворяющих заданному условию, нахождение минимального (максимального) элемента массива.</w:t>
      </w:r>
      <w:proofErr w:type="gramEnd"/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Сортировка массива.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Обработка потока данных: вычисление количества, суммы, среднего арифметического, минимального и максимального значения элементов последовательности, удовлетворяющих заданному условию.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Управление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Управление. Сигнал. Обратная связь. Получение сигналов от цифровых датчиков (касания, расстояния, света, звука и другого). Примеры использования принципа обратной связи в системах управления техническими устройствами с помощью датчиков, в том числе в робототехнике.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Примеры роботизированных систем (система управления движением в транспортной системе, сварочная линия автозавода, автоматизированное управление отоплением дома, автономная система управления транспортным средством и другие системы).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Информационные технологии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Электронные таблицы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Понятие об электронных таблицах. Типы данных в ячейках электронной таблицы. Редактирование и форматирование таблиц. Встроенные функции для поиска максимума, минимума, суммы и среднего арифметического. Сортировка данных в выделенном диапазоне. Построение диаграмм (гистограмма, круговая диаграмма, точечная диаграмма). Выбор типа диаграммы.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Преобразование формул при копировании. Относительная, абсолютная и смешанная адресация.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Условные вычисления в электронных таблицах. Суммирование и подсчёт значений, отвечающих заданному условию. Обработка больших наборов данных. Численное моделирование в электронных таблицах.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Информационные технологии в современном обществе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Роль информационных технологий в развитии экономики мира, страны, региона. Открытые образовательные ресурсы.</w:t>
      </w:r>
    </w:p>
    <w:p w:rsidR="00D622F8" w:rsidRPr="006D3EBB" w:rsidRDefault="006D3EBB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Профессии, связанные с информатикой и информационными технологиями: веб-дизайнер, программист, разработчик мобильных приложений, тестировщик, архитектор программного обеспечения, специалист по анализу данных, системный администратор.</w:t>
      </w:r>
    </w:p>
    <w:p w:rsidR="00D622F8" w:rsidRPr="006D3EBB" w:rsidRDefault="00D622F8">
      <w:pPr>
        <w:rPr>
          <w:rFonts w:ascii="Times New Roman" w:hAnsi="Times New Roman" w:cs="Times New Roman"/>
          <w:sz w:val="24"/>
          <w:szCs w:val="24"/>
          <w:lang w:val="ru-RU"/>
        </w:rPr>
        <w:sectPr w:rsidR="00D622F8" w:rsidRPr="006D3EBB">
          <w:pgSz w:w="11906" w:h="16383"/>
          <w:pgMar w:top="1134" w:right="850" w:bottom="1134" w:left="1701" w:header="720" w:footer="720" w:gutter="0"/>
          <w:cols w:space="720"/>
        </w:sectPr>
      </w:pPr>
    </w:p>
    <w:p w:rsidR="00D622F8" w:rsidRPr="006D3EBB" w:rsidRDefault="006D3EBB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bookmarkStart w:id="4" w:name="block-41761993"/>
      <w:bookmarkEnd w:id="3"/>
      <w:r w:rsidRPr="006D3EBB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lastRenderedPageBreak/>
        <w:t>ПЛАНИРУЕМЫЕ РЕЗУЛЬТАТЫ ОСВОЕНИЯ ПРОГРАММЫ ПО ИНФОРМАТИКЕ НА УРОВНЕ ОСНОВНОГО ОБЩЕГО ОБРАЗОВАНИЯ</w:t>
      </w:r>
    </w:p>
    <w:p w:rsidR="00D622F8" w:rsidRPr="006D3EBB" w:rsidRDefault="00D622F8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Изучение информатики на уровне основного общего образования направлено на достижение </w:t>
      </w:r>
      <w:proofErr w:type="gramStart"/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обучающимися</w:t>
      </w:r>
      <w:proofErr w:type="gramEnd"/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личностных, метапредметных и предметных результатов освоения содержания учебного предмета.</w:t>
      </w:r>
    </w:p>
    <w:p w:rsidR="00D622F8" w:rsidRPr="006D3EBB" w:rsidRDefault="006D3EBB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ЛИЧНОСТНЫЕ РЕЗУЛЬТАТЫ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Личностные результаты имеют направленность на решение задач воспитания, развития и </w:t>
      </w:r>
      <w:proofErr w:type="gramStart"/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социализации</w:t>
      </w:r>
      <w:proofErr w:type="gramEnd"/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обучающихся средствами учебного предмета.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В результате изучения информатики на уровне основного общего образования </w:t>
      </w:r>
      <w:proofErr w:type="gramStart"/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у</w:t>
      </w:r>
      <w:proofErr w:type="gramEnd"/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обучающегося будут сформированы следующие личностные результаты в части: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1) патриотического воспитания: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ценностное отношение к отечественному культурному, историческому и научному наследию, понимание значения информатики как науки в жизни современного общества, владение достоверной информацией о передовых мировых и отечественных достижениях в области информатики и информационных технологий, заинтересованность в научных знаниях о цифровой трансформации современного общества;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2) духовно-нравственного воспитания: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ориентация на моральные ценности и нормы в ситуациях нравственного выбора, готовность оценивать своё поведение и поступки, а также поведение и поступки других людей с позиции нравственных и правовых норм с учётом осознания последствий поступков, активное неприятие асоциальных поступков, в том числе в Интернете; 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3) гражданского воспитания: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proofErr w:type="gramStart"/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представление о социальных нормах и правилах межличностных отношений в коллективе, в том числе в социальных сообществах, соблюдение правил безопасности, в том числе навыков безопасного поведения в интернет-среде, готовность к разнообразной совместной деятельности при выполнении учебных, познавательных задач, создании учебных проектов, стремление к взаимопониманию и взаимопомощи в процессе этой учебной деятельности, готовность оценивать своё поведение и поступки своих товарищей с позиции</w:t>
      </w:r>
      <w:proofErr w:type="gramEnd"/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нравственных и правовых норм с учётом осознания последствий поступков;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4) ценностей научного познания: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сформированность мировоззренческих представлений об информации, информационных процессах и информационных технологиях, соответствующих современному уровню развития науки и общественной практики и составляющих базовую основу для понимания сущности научной картины мира;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интерес к обучению и познанию, любознательность, готовность и способность к самообразованию, осознанному выбору направленности и уровня обучения в дальнейшем;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овладение основными навыками исследовательской деятельности, установка на осмысление опыта, наблюдений, поступков и стремление совершенствовать пути достижения индивидуального и коллективного благополучия;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сформированность информационной культуры, в том числе навыков самостоятельной работы с учебными текстами, справочной литературой, разнообразными средствами информационных технологий, а также умения самостоятельно определять цели своего обучения, ставить и формулировать для себя новые задачи в учёбе и познавательной деятельности, развивать мотивы и интересы своей познавательной деятельности;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lastRenderedPageBreak/>
        <w:t>5) формирования культуры здоровья: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осознание ценности жизни, ответственное отношение к своему здоровью, установка на здоровый образ жизни, в том числе и за счёт освоения и соблюдения требований безопасной эксплуатации средств информационных и коммуникационных технологий;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6) трудового воспитания: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интерес к практическому изучению профессий и труда в сферах профессиональной деятельности, связанных с информатикой, программированием и информационными технологиями, основанными на достижениях науки информатики и научно-технического прогресса;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осознанный выбор и построение индивидуальной траектории образования и жизненных планов с учётом личных и общественных интересов и потребностей;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7) экологического воспитания: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осознание глобального характера экологических проблем и путей их решения, в том числе с учётом возможностей информационных и коммуникационных технологий;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 xml:space="preserve">8) адаптации </w:t>
      </w:r>
      <w:proofErr w:type="gramStart"/>
      <w:r w:rsidRPr="006D3EBB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обучающегося</w:t>
      </w:r>
      <w:proofErr w:type="gramEnd"/>
      <w:r w:rsidRPr="006D3EBB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 xml:space="preserve"> к изменяющимся условиям социальной и природной среды: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освоение </w:t>
      </w:r>
      <w:proofErr w:type="gramStart"/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обучающимися</w:t>
      </w:r>
      <w:proofErr w:type="gramEnd"/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социального опыта, основных социальных ролей, соответствующих ведущей деятельности возраста, норм и правил общественного поведения, форм социальной жизни в группах и сообществах, в том числе существующих в виртуальном пространстве.</w:t>
      </w:r>
    </w:p>
    <w:p w:rsidR="00D622F8" w:rsidRPr="006D3EBB" w:rsidRDefault="006D3EBB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МЕТАПРЕДМЕТНЫЕ РЕЗУЛЬТАТЫ</w:t>
      </w:r>
    </w:p>
    <w:p w:rsidR="00D622F8" w:rsidRPr="006D3EBB" w:rsidRDefault="00D622F8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Метапредметные результаты освоения программы по информатике отражают овладение универсальными учебными действиями – познавательными, коммуникативными, регулятивными.</w:t>
      </w:r>
    </w:p>
    <w:p w:rsidR="00D622F8" w:rsidRPr="006D3EBB" w:rsidRDefault="00D622F8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D622F8" w:rsidRPr="006D3EBB" w:rsidRDefault="006D3EBB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Познавательные универсальные учебные действия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Базовые логические действия: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умение определять понятия, создавать обобщения, устанавливать аналогии, классифицировать, самостоятельно выбирать основания и критерии для классификации, устанавливать причинно-следственные связи, строить </w:t>
      </w:r>
      <w:proofErr w:type="gramStart"/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логические рассуждения</w:t>
      </w:r>
      <w:proofErr w:type="gramEnd"/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, делать умозаключения (индуктивные, дедуктивные и по аналогии) и выводы;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умение создавать, применять и преобразовывать знаки и символы, модели и схемы для решения учебных и познавательных задач;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самостоятельно выбирать способ решения учебной задачи (сравнивать несколько вариантов решения, выбирать наиболее подходящий с учётом самостоятельно выделенных критериев).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Базовые исследовательские действия: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формулировать вопросы, фиксирующие разрыв между реальным и желательным состоянием ситуации, объекта, и самостоятельно устанавливать искомое и данное;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оценивать на применимость и достоверность информацию, полученную в ходе исследования;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прогнозировать возможное дальнейшее развитие процессов, событий и их последствия в аналогичных или сходных ситуациях, а также выдвигать предположения об их развитии в новых условиях и контекстах.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Работа с информацией: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lastRenderedPageBreak/>
        <w:t>выявлять дефицит информации, данных, необходимых для решения поставленной задачи;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применять различные методы, инструменты и запросы при поиске и отборе информации или данных из источников с учётом предложенной учебной задачи и заданных критериев;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выбирать, анализировать, систематизировать и интерпретировать информацию различных видов и форм представления;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самостоятельно выбирать оптимальную форму представления информации и иллюстрировать решаемые задачи несложными схемами, диаграммами, иной графикой и их комбинациями;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оценивать надёжность информации по критериям, предложенным учителем или сформулированным самостоятельно;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эффективно запоминать и систематизировать информацию.</w:t>
      </w:r>
    </w:p>
    <w:p w:rsidR="00D622F8" w:rsidRPr="006D3EBB" w:rsidRDefault="00D622F8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D622F8" w:rsidRPr="006D3EBB" w:rsidRDefault="006D3EBB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Коммуникативные универсальные учебные действия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Общение: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сопоставлять свои суждения с суждениями других участников диалога, обнаруживать различие и сходство позиций;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публично представлять результаты выполненного опыта (эксперимента, исследования, проекта);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Совместная деятельность (сотрудничество):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понимать и использовать преимущества командной и индивидуальной работы при решении конкретной проблемы, в том числе при создании информационного продукта;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принимать цель совместной информационной деятельности по сбору, обработке, передаче, формализации информации, коллективно строить действия по её достижению: распределять роли, договариваться, обсуждать процесс и результат совместной работы;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выполнять свою часть работы с информацией или информационным продуктом, достигая качественного результата по своему направлению и координируя свои действия с другими членами команды;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оценивать качество своего вклада в общий информационный продукт по критериям, самостоятельно сформулированным участниками взаимодействия;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сравнивать результаты с исходной задачей и вклад каждого члена команды в достижение результатов, разделять сферу ответственности и проявлять готовность к предоставлению отчёта перед группой.</w:t>
      </w:r>
    </w:p>
    <w:p w:rsidR="00D622F8" w:rsidRPr="006D3EBB" w:rsidRDefault="00D622F8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D622F8" w:rsidRPr="006D3EBB" w:rsidRDefault="006D3EBB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Регулятивные универсальные учебные действия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Самоорганизация: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выявлять в жизненных и учебных ситуациях проблемы, требующие решения;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ориентироваться в различных подходах к принятию решений (индивидуальное принятие решений, принятие решений в группе);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самостоятельно составлять алгоритм решения задачи (или его часть), выбирать способ решения учебной задачи с учётом имеющихся ресурсов и собственных возможностей, аргументировать предлагаемые варианты решений;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lastRenderedPageBreak/>
        <w:t>составлять план действий (план реализации намеченного алгоритма решения), корректировать предложенный алгоритм с учётом получения новых знаний об изучаемом объекте;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делать выбор в условиях противоречивой информации и брать ответственность за решение.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Самоконтроль (рефлексия):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владеть способами самоконтроля, самомотивации и рефлексии;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давать оценку ситуации и предлагать план её изменения;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учитывать контекст и предвидеть трудности, которые могут возникнуть при решении учебной задачи, адаптировать решение к меняющимся обстоятельствам;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объяснять причины достижения (недостижения) результатов информационной деятельности, давать оценку приобретённому опыту, уметь находить </w:t>
      </w:r>
      <w:proofErr w:type="gramStart"/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позитивное</w:t>
      </w:r>
      <w:proofErr w:type="gramEnd"/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в произошедшей ситуации;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вносить коррективы в деятельность на основе новых обстоятельств, изменившихся ситуаций, установленных ошибок, возникших трудностей;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оценивать соответствие результата цели и условиям.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Эмоциональный интеллект: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ставить себя на место другого человека, понимать мотивы и намерения другого.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Принятие себя и других: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осознавать невозможность контролировать всё вокруг даже в условиях открытого доступа к любым объёмам информации.</w:t>
      </w:r>
    </w:p>
    <w:p w:rsidR="00D622F8" w:rsidRPr="006D3EBB" w:rsidRDefault="00D622F8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D622F8" w:rsidRPr="006D3EBB" w:rsidRDefault="006D3EBB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ПРЕДМЕТНЫЕ РЕЗУЛЬТАТЫ</w:t>
      </w:r>
    </w:p>
    <w:p w:rsidR="00D622F8" w:rsidRPr="006D3EBB" w:rsidRDefault="00D622F8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D622F8" w:rsidRPr="006D3EBB" w:rsidRDefault="006D3EBB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К концу обучения </w:t>
      </w:r>
      <w:r w:rsidRPr="006D3EBB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в 7 классе</w:t>
      </w: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у обучающегося будут сформированы следующие умения: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пояснять на примерах смысл понятий «информация», «информационный процесс», «обработка информации», «хранение информации», «передача информации»;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кодировать и декодировать сообщения по заданным правилам, демонстрировать понимание основных принципов кодирования информации различной природы (текстовой, графической, аудио);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сравнивать длины сообщений, записанных в различных алфавитах, оперировать единицами измерения информационного объёма и скорости передачи данных;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оценивать и сравнивать размеры текстовых, графических, звуковых файлов и видеофайлов;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приводить примеры современных устрой</w:t>
      </w:r>
      <w:proofErr w:type="gramStart"/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ств хр</w:t>
      </w:r>
      <w:proofErr w:type="gramEnd"/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анения и передачи информации, сравнивать их количественные характеристики;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выделять основные этапы в истории и понимать тенденции развития компьютеров и программного обеспечения;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получать и использовать информацию о характеристиках персонального компьютера и его основных элементах (процессор, оперативная память, долговременная память, устройства ввода-вывода);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соотносить характеристики компьютера с задачами, решаемыми с его помощью;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ориентироваться в иерархической структуре файловой системы (записывать полное имя файла (каталога), путь к файлу (каталогу) по имеющемуся описанию файловой структуры некоторого информационного носителя);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lastRenderedPageBreak/>
        <w:t>работать с файловой системой персонального компьютера с использованием графического интерфейса, а именно: создавать, копировать, перемещать, переименовывать, удалять и архивировать файлы и каталоги, использовать антивирусную программу;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представлять результаты своей деятельности в виде структурированных иллюстрированных документов, мультимедийных презентаций;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искать информацию в Интернете (в том числе, по ключевым словам, по изображению), критически относиться к найденной информации, осознавая опасность для личности и общества распространения вредоносной информации, в том числе экстремистского и террористического характера;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понимать структуру адресов веб-ресурсов;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использовать современные сервисы </w:t>
      </w:r>
      <w:proofErr w:type="gramStart"/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интернет-коммуникаций</w:t>
      </w:r>
      <w:proofErr w:type="gramEnd"/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соблюдать требования безопасной эксплуатации технических средств информационных и коммуникационных технологий, соблюдать сетевой этикет, базовые нормы информационной этики и права при работе с приложениями на любых устройствах и в Интернете, выбирать безопасные стратегии поведения в сети;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применять методы профилактики негативного влияния средств информационных и коммуникационных технологий на здоровье пользователя.</w:t>
      </w:r>
    </w:p>
    <w:p w:rsidR="00D622F8" w:rsidRPr="006D3EBB" w:rsidRDefault="00D622F8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D622F8" w:rsidRPr="006D3EBB" w:rsidRDefault="006D3EBB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К концу обучения </w:t>
      </w:r>
      <w:r w:rsidRPr="006D3EBB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в 8 классе</w:t>
      </w: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у обучающегося будут сформированы следующие умения: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пояснять на примерах различия между позиционными и непозиционными системами счисления;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записывать и сравнивать целые числа от 0 до 1024 в различных позиционных системах счисления (с основаниями 2, 8, 16), выполнять арифметические операции над ними;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раскрывать смысл понятий «высказывание», «логическая операция», «логическое выражение»;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записывать логические выражения с использованием дизъюнкции, конъюнкции и отрицания, определять истинность логических выражений, если известны значения истинности входящих в него переменных, строить таблицы истинности для логических выражений;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раскрывать смысл понятий «исполнитель», «алгоритм», «программа», понимая разницу между употреблением этих терминов в обыденной речи и в информатике;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описывать алгоритм решения задачи различными способами, в том числе в виде блок-схемы;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составлять, выполнять вручную и на компьютере несложные алгоритмы с использованием ветвлений и циклов для управления исполнителями, такими как Робот, Черепашка, Чертёжник;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использовать константы и переменные различных типов (числовых, логических, символьных), а также содержащие их выражения, использовать оператор присваивания;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использовать при разработке программ логические значения, операции и выражения с ними;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анализировать предложенные алгоритмы, в том числе определять, какие результаты возможны при заданном множестве исходных значений;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создавать и отлаживать программы на одном из языков программирования (</w:t>
      </w:r>
      <w:r w:rsidRPr="006D3EBB">
        <w:rPr>
          <w:rFonts w:ascii="Times New Roman" w:hAnsi="Times New Roman" w:cs="Times New Roman"/>
          <w:color w:val="000000"/>
          <w:sz w:val="24"/>
          <w:szCs w:val="24"/>
        </w:rPr>
        <w:t>Python</w:t>
      </w: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, </w:t>
      </w:r>
      <w:r w:rsidRPr="006D3EBB">
        <w:rPr>
          <w:rFonts w:ascii="Times New Roman" w:hAnsi="Times New Roman" w:cs="Times New Roman"/>
          <w:color w:val="000000"/>
          <w:sz w:val="24"/>
          <w:szCs w:val="24"/>
        </w:rPr>
        <w:t>C</w:t>
      </w: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++, Паскаль, </w:t>
      </w:r>
      <w:r w:rsidRPr="006D3EBB">
        <w:rPr>
          <w:rFonts w:ascii="Times New Roman" w:hAnsi="Times New Roman" w:cs="Times New Roman"/>
          <w:color w:val="000000"/>
          <w:sz w:val="24"/>
          <w:szCs w:val="24"/>
        </w:rPr>
        <w:t>Java</w:t>
      </w: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, </w:t>
      </w:r>
      <w:r w:rsidRPr="006D3EBB">
        <w:rPr>
          <w:rFonts w:ascii="Times New Roman" w:hAnsi="Times New Roman" w:cs="Times New Roman"/>
          <w:color w:val="000000"/>
          <w:sz w:val="24"/>
          <w:szCs w:val="24"/>
        </w:rPr>
        <w:t>C</w:t>
      </w: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#, Школьный Алгоритмический Язык), реализующие несложные </w:t>
      </w: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lastRenderedPageBreak/>
        <w:t>алгоритмы обработки числовых данных с использованием циклов и ветвлений, в том числе реализующие проверку делимости одного целого числа на другое, проверку натурального числа на простоту, выделения цифр из натурального числа.</w:t>
      </w:r>
    </w:p>
    <w:p w:rsidR="00D622F8" w:rsidRPr="006D3EBB" w:rsidRDefault="00D622F8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D622F8" w:rsidRPr="006D3EBB" w:rsidRDefault="006D3EBB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К концу обучения </w:t>
      </w:r>
      <w:r w:rsidRPr="006D3EBB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в 9 классе</w:t>
      </w: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у обучающегося будут сформированы следующие умения: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разбивать задачи на подзадачи, составлять, выполнять вручную и на компьютере несложные алгоритмы с использованием ветвлений, циклов и вспомогательных алгоритмов для управления исполнителями, такими как Робот, Черепашка, Чертёжник;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составлять и отлаживать программы, реализующие типовые алгоритмы обработки числовых последовательностей или одномерных числовых массивов (поиск максимумов, минимумов, суммы или количества элементов с заданными свойствами) на одном из языков программирования (</w:t>
      </w:r>
      <w:r w:rsidRPr="006D3EBB">
        <w:rPr>
          <w:rFonts w:ascii="Times New Roman" w:hAnsi="Times New Roman" w:cs="Times New Roman"/>
          <w:color w:val="000000"/>
          <w:sz w:val="24"/>
          <w:szCs w:val="24"/>
        </w:rPr>
        <w:t>Python</w:t>
      </w: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, </w:t>
      </w:r>
      <w:r w:rsidRPr="006D3EBB">
        <w:rPr>
          <w:rFonts w:ascii="Times New Roman" w:hAnsi="Times New Roman" w:cs="Times New Roman"/>
          <w:color w:val="000000"/>
          <w:sz w:val="24"/>
          <w:szCs w:val="24"/>
        </w:rPr>
        <w:t>C</w:t>
      </w: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++, Паскаль, </w:t>
      </w:r>
      <w:r w:rsidRPr="006D3EBB">
        <w:rPr>
          <w:rFonts w:ascii="Times New Roman" w:hAnsi="Times New Roman" w:cs="Times New Roman"/>
          <w:color w:val="000000"/>
          <w:sz w:val="24"/>
          <w:szCs w:val="24"/>
        </w:rPr>
        <w:t>Java</w:t>
      </w: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, </w:t>
      </w:r>
      <w:r w:rsidRPr="006D3EBB">
        <w:rPr>
          <w:rFonts w:ascii="Times New Roman" w:hAnsi="Times New Roman" w:cs="Times New Roman"/>
          <w:color w:val="000000"/>
          <w:sz w:val="24"/>
          <w:szCs w:val="24"/>
        </w:rPr>
        <w:t>C</w:t>
      </w: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#, Школьный Алгоритмический Язык);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раскрывать смысл понятий «модель», «моделирование», определять виды моделей, оценивать адекватность модели моделируемому объекту и целям моделирования;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использовать графы и деревья для моделирования систем сетевой и иерархической структуры, находить кратчайший путь в графе;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выбирать способ представления данных в соответствии с поставленной задачей (таблицы, схемы, графики, диаграммы) с использованием соответствующих программных средств обработки данных;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использовать электронные таблицы для обработки, анализа и визуализации числовых данных, в том числе с выделением диапазона таблицы и упорядочиванием (сортировкой) его элементов;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создавать и применять в электронных таблицах формулы для расчётов с использованием встроенных арифметических функций (суммирование и подсчёт значений, отвечающих заданному условию, среднее арифметическое, поиск максимального и минимального значения), абсолютной, относительной, смешанной адресации;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использовать электронные таблицы для численного моделирования в простых задачах из разных предметных областей;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использовать современные </w:t>
      </w:r>
      <w:proofErr w:type="gramStart"/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интернет-сервисы</w:t>
      </w:r>
      <w:proofErr w:type="gramEnd"/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(в том числе коммуникационные сервисы, облачные хранилища данных, онлайн-программы (текстовые и графические редакторы, среды разработки)) в учебной и повседневной деятельности;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приводить примеры использования геоинформационных сервисов, сервисов государственных услуг, образовательных сервисов Интернета в учебной и повседневной деятельности;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использовать различные средства защиты от вредоносного программного обеспечения, защищать персональную информацию от несанкционированного доступа и его последствий (разглашения, подмены, утраты данных) с учётом основных технологических и социально-психологических аспектов использования сети Интернет (сетевая анонимность, цифровой след, аутентичность субъектов и ресурсов, опасность вредоносного кода);</w:t>
      </w:r>
    </w:p>
    <w:p w:rsidR="00D622F8" w:rsidRPr="006D3EBB" w:rsidRDefault="006D3EB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распознавать попытки и предупреждать вовлечение себя и окружающих в деструктивные и криминальные формы сетевой активности (в том числе кибербуллинг, фишинг).</w:t>
      </w:r>
    </w:p>
    <w:p w:rsidR="00D622F8" w:rsidRPr="006D3EBB" w:rsidRDefault="00D622F8">
      <w:pPr>
        <w:rPr>
          <w:rFonts w:ascii="Times New Roman" w:hAnsi="Times New Roman" w:cs="Times New Roman"/>
          <w:sz w:val="24"/>
          <w:szCs w:val="24"/>
          <w:lang w:val="ru-RU"/>
        </w:rPr>
        <w:sectPr w:rsidR="00D622F8" w:rsidRPr="006D3EBB">
          <w:pgSz w:w="11906" w:h="16383"/>
          <w:pgMar w:top="1134" w:right="850" w:bottom="1134" w:left="1701" w:header="720" w:footer="720" w:gutter="0"/>
          <w:cols w:space="720"/>
        </w:sectPr>
      </w:pPr>
    </w:p>
    <w:p w:rsidR="00D622F8" w:rsidRPr="006D3EBB" w:rsidRDefault="006D3EBB">
      <w:pPr>
        <w:spacing w:after="0"/>
        <w:ind w:left="120"/>
        <w:rPr>
          <w:rFonts w:ascii="Times New Roman" w:hAnsi="Times New Roman" w:cs="Times New Roman"/>
          <w:sz w:val="24"/>
          <w:szCs w:val="24"/>
        </w:rPr>
      </w:pPr>
      <w:bookmarkStart w:id="5" w:name="block-41761995"/>
      <w:bookmarkEnd w:id="4"/>
      <w:r w:rsidRPr="006D3EBB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lastRenderedPageBreak/>
        <w:t xml:space="preserve"> </w:t>
      </w:r>
      <w:r w:rsidRPr="006D3EBB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ТЕМАТИЧЕСКОЕ ПЛАНИРОВАНИЕ </w:t>
      </w:r>
    </w:p>
    <w:p w:rsidR="00D622F8" w:rsidRPr="006D3EBB" w:rsidRDefault="006D3EBB">
      <w:pPr>
        <w:spacing w:after="0"/>
        <w:ind w:left="120"/>
        <w:rPr>
          <w:rFonts w:ascii="Times New Roman" w:hAnsi="Times New Roman" w:cs="Times New Roman"/>
          <w:sz w:val="24"/>
          <w:szCs w:val="24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7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964"/>
        <w:gridCol w:w="4612"/>
        <w:gridCol w:w="1589"/>
        <w:gridCol w:w="1738"/>
        <w:gridCol w:w="1823"/>
        <w:gridCol w:w="2915"/>
      </w:tblGrid>
      <w:tr w:rsidR="00D622F8" w:rsidRPr="006D3EBB">
        <w:trPr>
          <w:trHeight w:val="144"/>
          <w:tblCellSpacing w:w="20" w:type="nil"/>
        </w:trPr>
        <w:tc>
          <w:tcPr>
            <w:tcW w:w="52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 w:rsidP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D622F8" w:rsidRPr="006D3EBB" w:rsidRDefault="00D622F8" w:rsidP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4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 w:rsidP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Наименование разделов и тем программы </w:t>
            </w:r>
          </w:p>
          <w:p w:rsidR="00D622F8" w:rsidRPr="006D3EBB" w:rsidRDefault="00D622F8" w:rsidP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 w:rsidP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274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 w:rsidP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Электронные (цифровые) образовательные ресурсы </w:t>
            </w:r>
          </w:p>
          <w:p w:rsidR="00D622F8" w:rsidRPr="006D3EBB" w:rsidRDefault="00D622F8" w:rsidP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22F8" w:rsidRPr="006D3EBB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622F8" w:rsidRPr="006D3EBB" w:rsidRDefault="00D622F8" w:rsidP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622F8" w:rsidRPr="006D3EBB" w:rsidRDefault="00D622F8" w:rsidP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 w:rsidP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  <w:p w:rsidR="00D622F8" w:rsidRPr="006D3EBB" w:rsidRDefault="00D622F8" w:rsidP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 w:rsidP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  <w:p w:rsidR="00D622F8" w:rsidRPr="006D3EBB" w:rsidRDefault="00D622F8" w:rsidP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 w:rsidP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Практические работы </w:t>
            </w:r>
          </w:p>
          <w:p w:rsidR="00D622F8" w:rsidRPr="006D3EBB" w:rsidRDefault="00D622F8" w:rsidP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622F8" w:rsidRPr="006D3EBB" w:rsidRDefault="00D622F8" w:rsidP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22F8" w:rsidRPr="006D3EB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 w:rsidP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Раздел 1.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Цифровая грамотность</w:t>
            </w:r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 w:rsidP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 w:rsidP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Компьютер – универсальное устройство обработки данных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 w:rsidP="006D3EBB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 w:rsidP="006D3EBB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 w:rsidP="006D3EBB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 w:rsidP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41646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 w:rsidP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 w:rsidP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Программы и данные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 w:rsidP="006D3EBB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4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 w:rsidP="006D3EBB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 w:rsidP="006D3EBB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 w:rsidP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6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41646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 w:rsidP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 w:rsidP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Компьютерные сети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 w:rsidP="006D3EBB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 w:rsidP="006D3EBB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 w:rsidP="006D3EBB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 w:rsidP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7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41646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D622F8" w:rsidRPr="006D3EB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 w:rsidP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 w:rsidP="006D3EBB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 w:rsidP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22F8" w:rsidRPr="006D3EB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 w:rsidP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Раздел 2.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Теоретические основы информатики</w:t>
            </w:r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 w:rsidP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 w:rsidP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Информация и информационные процессы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 w:rsidP="006D3EBB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 w:rsidP="006D3EBB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 w:rsidP="006D3EBB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 w:rsidP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8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41646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 w:rsidP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 w:rsidP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Представление информации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 w:rsidP="006D3EBB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9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 w:rsidP="006D3EBB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 w:rsidP="006D3EBB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3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 w:rsidP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9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41646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D622F8" w:rsidRPr="006D3EB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 w:rsidP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 w:rsidP="006D3EBB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 w:rsidP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22F8" w:rsidRPr="006D3EB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 w:rsidP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Раздел 3.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Информационные технологии</w:t>
            </w:r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 w:rsidP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 w:rsidP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Текстовые документы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 w:rsidP="006D3EBB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6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 w:rsidP="006D3EBB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 w:rsidP="006D3EBB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 w:rsidP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0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41646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 w:rsidP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 w:rsidP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Компьютерная графика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 w:rsidP="006D3EBB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4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 w:rsidP="006D3EBB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 w:rsidP="006D3EBB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 w:rsidP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1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41646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 w:rsidP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 w:rsidP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Мультимедийные презентации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 w:rsidP="006D3EBB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3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 w:rsidP="006D3EBB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 w:rsidP="006D3EBB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 w:rsidP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2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41646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D622F8" w:rsidRPr="006D3EB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 w:rsidP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Итого по разделу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 w:rsidP="006D3EBB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 w:rsidP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22F8" w:rsidRPr="006D3EB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 w:rsidP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Резервное время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 w:rsidP="006D3EBB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 w:rsidP="006D3EBB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 w:rsidP="006D3EBB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 w:rsidP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22F8" w:rsidRPr="006D3EB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 w:rsidP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 w:rsidP="006D3EBB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34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 w:rsidP="006D3EBB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3 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 w:rsidP="006D3EBB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7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 w:rsidP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D622F8" w:rsidRPr="006D3EBB" w:rsidRDefault="00D622F8">
      <w:pPr>
        <w:rPr>
          <w:rFonts w:ascii="Times New Roman" w:hAnsi="Times New Roman" w:cs="Times New Roman"/>
          <w:sz w:val="24"/>
          <w:szCs w:val="24"/>
        </w:rPr>
        <w:sectPr w:rsidR="00D622F8" w:rsidRPr="006D3EBB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622F8" w:rsidRPr="006D3EBB" w:rsidRDefault="006D3EBB">
      <w:pPr>
        <w:spacing w:after="0"/>
        <w:ind w:left="120"/>
        <w:rPr>
          <w:rFonts w:ascii="Times New Roman" w:hAnsi="Times New Roman" w:cs="Times New Roman"/>
          <w:sz w:val="24"/>
          <w:szCs w:val="24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</w:rPr>
        <w:lastRenderedPageBreak/>
        <w:t xml:space="preserve"> 8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089"/>
        <w:gridCol w:w="4595"/>
        <w:gridCol w:w="1542"/>
        <w:gridCol w:w="1841"/>
        <w:gridCol w:w="1910"/>
        <w:gridCol w:w="3063"/>
      </w:tblGrid>
      <w:tr w:rsidR="00D622F8" w:rsidRPr="006D3EBB">
        <w:trPr>
          <w:trHeight w:val="144"/>
          <w:tblCellSpacing w:w="20" w:type="nil"/>
        </w:trPr>
        <w:tc>
          <w:tcPr>
            <w:tcW w:w="50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D622F8" w:rsidRPr="006D3EBB" w:rsidRDefault="00D622F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Наименование разделов и тем программы </w:t>
            </w:r>
          </w:p>
          <w:p w:rsidR="00D622F8" w:rsidRPr="006D3EBB" w:rsidRDefault="00D622F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267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Электронные (цифровые) образовательные ресурсы </w:t>
            </w:r>
          </w:p>
          <w:p w:rsidR="00D622F8" w:rsidRPr="006D3EBB" w:rsidRDefault="00D622F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22F8" w:rsidRPr="006D3EBB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622F8" w:rsidRPr="006D3EBB" w:rsidRDefault="00D622F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622F8" w:rsidRPr="006D3EBB" w:rsidRDefault="00D622F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  <w:p w:rsidR="00D622F8" w:rsidRPr="006D3EBB" w:rsidRDefault="00D622F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  <w:p w:rsidR="00D622F8" w:rsidRPr="006D3EBB" w:rsidRDefault="00D622F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Практические работы </w:t>
            </w:r>
          </w:p>
          <w:p w:rsidR="00D622F8" w:rsidRPr="006D3EBB" w:rsidRDefault="00D622F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622F8" w:rsidRPr="006D3EBB" w:rsidRDefault="00D622F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22F8" w:rsidRPr="006D3EB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Раздел 1.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Теоретические основы информатики</w:t>
            </w:r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506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Системы счисления</w:t>
            </w:r>
          </w:p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6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3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418516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506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1.2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Элементы математической логики</w:t>
            </w:r>
          </w:p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6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4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418516</w:t>
              </w:r>
            </w:hyperlink>
          </w:p>
        </w:tc>
      </w:tr>
      <w:tr w:rsidR="00D622F8" w:rsidRPr="006D3EB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54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22F8" w:rsidRPr="006D3EB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Раздел 2.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Алгоритмы и программирование</w:t>
            </w:r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506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Исполнители и алгоритмы. Алгоритмические конструкции</w:t>
            </w:r>
          </w:p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10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5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418516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506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2.2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Язык программирования</w:t>
            </w:r>
          </w:p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9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6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418516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506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2.3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Анализ алгоритмов</w:t>
            </w:r>
          </w:p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7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418516</w:t>
              </w:r>
            </w:hyperlink>
          </w:p>
        </w:tc>
      </w:tr>
      <w:tr w:rsidR="00D622F8" w:rsidRPr="006D3EB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54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22F8" w:rsidRPr="006D3EB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Резервное время</w:t>
            </w:r>
          </w:p>
        </w:tc>
        <w:tc>
          <w:tcPr>
            <w:tcW w:w="154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22F8" w:rsidRPr="006D3EB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4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34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3 </w:t>
            </w: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7 </w:t>
            </w: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D622F8" w:rsidRPr="006D3EBB" w:rsidRDefault="00D622F8">
      <w:pPr>
        <w:rPr>
          <w:rFonts w:ascii="Times New Roman" w:hAnsi="Times New Roman" w:cs="Times New Roman"/>
          <w:sz w:val="24"/>
          <w:szCs w:val="24"/>
        </w:rPr>
        <w:sectPr w:rsidR="00D622F8" w:rsidRPr="006D3EBB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622F8" w:rsidRPr="006D3EBB" w:rsidRDefault="006D3EBB">
      <w:pPr>
        <w:spacing w:after="0"/>
        <w:ind w:left="120"/>
        <w:rPr>
          <w:rFonts w:ascii="Times New Roman" w:hAnsi="Times New Roman" w:cs="Times New Roman"/>
          <w:sz w:val="24"/>
          <w:szCs w:val="24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</w:rPr>
        <w:lastRenderedPageBreak/>
        <w:t xml:space="preserve"> 9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170"/>
        <w:gridCol w:w="4491"/>
        <w:gridCol w:w="1578"/>
        <w:gridCol w:w="1841"/>
        <w:gridCol w:w="1910"/>
        <w:gridCol w:w="3050"/>
      </w:tblGrid>
      <w:tr w:rsidR="00D622F8" w:rsidRPr="006D3EBB">
        <w:trPr>
          <w:trHeight w:val="144"/>
          <w:tblCellSpacing w:w="20" w:type="nil"/>
        </w:trPr>
        <w:tc>
          <w:tcPr>
            <w:tcW w:w="52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D622F8" w:rsidRPr="006D3EBB" w:rsidRDefault="00D622F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4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Наименование разделов и тем программы </w:t>
            </w:r>
          </w:p>
          <w:p w:rsidR="00D622F8" w:rsidRPr="006D3EBB" w:rsidRDefault="00D622F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274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Электронные (цифровые) образовательные ресурсы </w:t>
            </w:r>
          </w:p>
          <w:p w:rsidR="00D622F8" w:rsidRPr="006D3EBB" w:rsidRDefault="00D622F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22F8" w:rsidRPr="006D3EBB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622F8" w:rsidRPr="006D3EBB" w:rsidRDefault="00D622F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622F8" w:rsidRPr="006D3EBB" w:rsidRDefault="00D622F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  <w:p w:rsidR="00D622F8" w:rsidRPr="006D3EBB" w:rsidRDefault="00D622F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  <w:p w:rsidR="00D622F8" w:rsidRPr="006D3EBB" w:rsidRDefault="00D622F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Практические работы </w:t>
            </w:r>
          </w:p>
          <w:p w:rsidR="00D622F8" w:rsidRPr="006D3EBB" w:rsidRDefault="00D622F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622F8" w:rsidRPr="006D3EBB" w:rsidRDefault="00D622F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22F8" w:rsidRPr="006D3EB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Раздел 1.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Цифровая грамотность</w:t>
            </w:r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Глобальная сеть Интернет и стратегии безопасного поведения в ней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3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8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41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Работа в информационном пространстве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3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9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41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</w:hyperlink>
          </w:p>
        </w:tc>
      </w:tr>
      <w:tr w:rsidR="00D622F8" w:rsidRPr="006D3EB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22F8" w:rsidRPr="006D3EB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Раздел 2.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Теоретические основы информатики</w:t>
            </w:r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Моделирование как метод познания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8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0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41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</w:hyperlink>
          </w:p>
        </w:tc>
      </w:tr>
      <w:tr w:rsidR="00D622F8" w:rsidRPr="006D3EB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22F8" w:rsidRPr="006D3EB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Раздел 3.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Алгоритмы и программирование</w:t>
            </w:r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Разработка алгоритмов и программ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6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1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41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Управление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2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41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</w:hyperlink>
          </w:p>
        </w:tc>
      </w:tr>
      <w:tr w:rsidR="00D622F8" w:rsidRPr="006D3EB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22F8" w:rsidRPr="006D3EB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Раздел 4.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Информационные технологии</w:t>
            </w:r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Электронные таблицы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10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3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41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4.2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Информационные технологии в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современном обществе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4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41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</w:hyperlink>
          </w:p>
        </w:tc>
      </w:tr>
      <w:tr w:rsidR="00D622F8" w:rsidRPr="006D3EB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Итого по разделу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22F8" w:rsidRPr="006D3EB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Резервное время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22F8" w:rsidRPr="006D3EB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34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8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D622F8" w:rsidRPr="006D3EBB" w:rsidRDefault="00D622F8">
      <w:pPr>
        <w:rPr>
          <w:rFonts w:ascii="Times New Roman" w:hAnsi="Times New Roman" w:cs="Times New Roman"/>
          <w:sz w:val="24"/>
          <w:szCs w:val="24"/>
          <w:lang w:val="ru-RU"/>
        </w:rPr>
        <w:sectPr w:rsidR="00D622F8" w:rsidRPr="006D3EBB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622F8" w:rsidRPr="006D3EBB" w:rsidRDefault="00D622F8">
      <w:pPr>
        <w:rPr>
          <w:rFonts w:ascii="Times New Roman" w:hAnsi="Times New Roman" w:cs="Times New Roman"/>
          <w:sz w:val="24"/>
          <w:szCs w:val="24"/>
          <w:lang w:val="ru-RU"/>
        </w:rPr>
        <w:sectPr w:rsidR="00D622F8" w:rsidRPr="006D3EBB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622F8" w:rsidRPr="006D3EBB" w:rsidRDefault="006D3EBB">
      <w:pPr>
        <w:spacing w:after="0"/>
        <w:ind w:left="120"/>
        <w:rPr>
          <w:rFonts w:ascii="Times New Roman" w:hAnsi="Times New Roman" w:cs="Times New Roman"/>
          <w:sz w:val="24"/>
          <w:szCs w:val="24"/>
        </w:rPr>
      </w:pPr>
      <w:bookmarkStart w:id="6" w:name="block-41761996"/>
      <w:bookmarkEnd w:id="5"/>
      <w:r w:rsidRPr="006D3EBB">
        <w:rPr>
          <w:rFonts w:ascii="Times New Roman" w:hAnsi="Times New Roman" w:cs="Times New Roman"/>
          <w:b/>
          <w:color w:val="000000"/>
          <w:sz w:val="24"/>
          <w:szCs w:val="24"/>
        </w:rPr>
        <w:lastRenderedPageBreak/>
        <w:t xml:space="preserve"> ПОУРОЧНОЕ ПЛАНИРОВАНИЕ </w:t>
      </w:r>
    </w:p>
    <w:p w:rsidR="00D622F8" w:rsidRPr="006D3EBB" w:rsidRDefault="006D3EBB">
      <w:pPr>
        <w:spacing w:after="0"/>
        <w:ind w:left="120"/>
        <w:rPr>
          <w:rFonts w:ascii="Times New Roman" w:hAnsi="Times New Roman" w:cs="Times New Roman"/>
          <w:sz w:val="24"/>
          <w:szCs w:val="24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7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913"/>
        <w:gridCol w:w="3700"/>
        <w:gridCol w:w="1163"/>
        <w:gridCol w:w="1841"/>
        <w:gridCol w:w="1910"/>
        <w:gridCol w:w="1423"/>
        <w:gridCol w:w="3090"/>
      </w:tblGrid>
      <w:tr w:rsidR="00D622F8" w:rsidRPr="006D3EBB">
        <w:trPr>
          <w:trHeight w:val="144"/>
          <w:tblCellSpacing w:w="20" w:type="nil"/>
        </w:trPr>
        <w:tc>
          <w:tcPr>
            <w:tcW w:w="37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D622F8" w:rsidRPr="006D3EBB" w:rsidRDefault="00D622F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Тема урока </w:t>
            </w:r>
          </w:p>
          <w:p w:rsidR="00D622F8" w:rsidRPr="006D3EBB" w:rsidRDefault="00D622F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125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Дата изучения </w:t>
            </w:r>
          </w:p>
          <w:p w:rsidR="00D622F8" w:rsidRPr="006D3EBB" w:rsidRDefault="00D622F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Электронные цифровые образовательные ресурсы </w:t>
            </w:r>
          </w:p>
          <w:p w:rsidR="00D622F8" w:rsidRPr="006D3EBB" w:rsidRDefault="00D622F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22F8" w:rsidRPr="006D3EBB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622F8" w:rsidRPr="006D3EBB" w:rsidRDefault="00D622F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622F8" w:rsidRPr="006D3EBB" w:rsidRDefault="00D622F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  <w:p w:rsidR="00D622F8" w:rsidRPr="006D3EBB" w:rsidRDefault="00D622F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  <w:p w:rsidR="00D622F8" w:rsidRPr="006D3EBB" w:rsidRDefault="00D622F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Практические работы </w:t>
            </w:r>
          </w:p>
          <w:p w:rsidR="00D622F8" w:rsidRPr="006D3EBB" w:rsidRDefault="00D622F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622F8" w:rsidRPr="006D3EBB" w:rsidRDefault="00D622F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622F8" w:rsidRPr="006D3EBB" w:rsidRDefault="00D622F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Компьютер – универсальное вычислительное устройство, работающее по программе.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Техника безопасности и правила работы на компьютере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02.09.2024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5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1521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История и современные тенденции развития компьютеров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09.09.2024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6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1523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ee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Информация и данные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16.09.2024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7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152826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Информационные процессы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23.09.2024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8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152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74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Практическая работа "Сбор, обработка информации"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30.09.2024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9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152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cfe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Представление информации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07.10.2024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0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152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74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Двоичное представление данных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14.10.2024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1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153244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Измерение информации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21.10.2024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2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153460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Единицы измерения информации и скорости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передачи данных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11.11.2024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3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161966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Основные компоненты компьютера и их функции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18.11.2024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4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161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Программное обеспечение компьютера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25.11.2024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5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161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fec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Системы программирования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02.12.2024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6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162186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Файлы и каталоги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09.12.2024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7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162316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Практическая работа "Работа с файлами"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16.12.2024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8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16249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Пользовательский интерфейс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23.12.2024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9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1625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</w:hyperlink>
          </w:p>
        </w:tc>
      </w:tr>
      <w:tr w:rsidR="00D622F8" w:rsidRPr="006D3EB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Основные элементы графического интерфейса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28.12.2024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Компьютерные сети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13.01.2025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0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162848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Практическая работа "Поиск информации во Всемирной паутине"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20.01.2025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1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1629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ec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Современные сервисы интернет-коммуникаций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27.01.2025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2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162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72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Контрольная работа по теме "</w:t>
            </w:r>
            <w:proofErr w:type="gram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Компьютер-универсальное</w:t>
            </w:r>
            <w:proofErr w:type="gram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устройство обработки информации"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03.02.2025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3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162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02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Текстовые документы, их ввод и редактирование в текстовом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процессоре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10.02.2025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4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162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22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Форматирование текстовых документов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17.02.2025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5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162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fe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Параметры страницы. Списки и таблицы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24.02.2025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6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1632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Вставка нетекстовых объектов в текстовые документы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03.03.2025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7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1632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D622F8" w:rsidRPr="006D3EB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Интеллектуальные возможности современных систем обработки текстов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10.03.2025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Обобщение и систематизация знаний по теме «Текстовые документы».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Проверочная работа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17.03.2025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8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1635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Графический редактор. Растровые рисунки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24.03.2025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9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163874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Операции редактирования графических объектов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07.04.2025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0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1639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Векторная графика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14.04.2025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1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163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30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Обобщение и систематизация знаний по теме «Компьютерная графика»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21.04.2025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2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16404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Подготовка мультимедийных презентаций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0.25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28.04.2025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3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1642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Добавление на слайд аудиовизуальных данных, анимации и гиперссылок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0.25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05.05.2025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4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164472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33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Обобщение и систематизация знаний по теме «Мультимедийные презентации».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12.05.2025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5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164652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Промежуточная аттестация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19.05.2025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6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164828</w:t>
              </w:r>
            </w:hyperlink>
          </w:p>
        </w:tc>
      </w:tr>
      <w:tr w:rsidR="00D622F8" w:rsidRPr="006D3EB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0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34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3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7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D622F8" w:rsidRPr="006D3EBB" w:rsidRDefault="00D622F8">
      <w:pPr>
        <w:rPr>
          <w:rFonts w:ascii="Times New Roman" w:hAnsi="Times New Roman" w:cs="Times New Roman"/>
          <w:sz w:val="24"/>
          <w:szCs w:val="24"/>
        </w:rPr>
        <w:sectPr w:rsidR="00D622F8" w:rsidRPr="006D3EBB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622F8" w:rsidRPr="006D3EBB" w:rsidRDefault="006D3EBB">
      <w:pPr>
        <w:spacing w:after="0"/>
        <w:ind w:left="120"/>
        <w:rPr>
          <w:rFonts w:ascii="Times New Roman" w:hAnsi="Times New Roman" w:cs="Times New Roman"/>
          <w:sz w:val="24"/>
          <w:szCs w:val="24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</w:rPr>
        <w:lastRenderedPageBreak/>
        <w:t xml:space="preserve"> 8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881"/>
        <w:gridCol w:w="3754"/>
        <w:gridCol w:w="1141"/>
        <w:gridCol w:w="1841"/>
        <w:gridCol w:w="1910"/>
        <w:gridCol w:w="1423"/>
        <w:gridCol w:w="3090"/>
      </w:tblGrid>
      <w:tr w:rsidR="00D622F8" w:rsidRPr="006D3EBB">
        <w:trPr>
          <w:trHeight w:val="144"/>
          <w:tblCellSpacing w:w="20" w:type="nil"/>
        </w:trPr>
        <w:tc>
          <w:tcPr>
            <w:tcW w:w="3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D622F8" w:rsidRPr="006D3EBB" w:rsidRDefault="00D622F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Тема урока </w:t>
            </w:r>
          </w:p>
          <w:p w:rsidR="00D622F8" w:rsidRPr="006D3EBB" w:rsidRDefault="00D622F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123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Дата изучения </w:t>
            </w:r>
          </w:p>
          <w:p w:rsidR="00D622F8" w:rsidRPr="006D3EBB" w:rsidRDefault="00D622F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Электронные цифровые образовательные ресурсы </w:t>
            </w:r>
          </w:p>
          <w:p w:rsidR="00D622F8" w:rsidRPr="006D3EBB" w:rsidRDefault="00D622F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22F8" w:rsidRPr="006D3EBB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622F8" w:rsidRPr="006D3EBB" w:rsidRDefault="00D622F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622F8" w:rsidRPr="006D3EBB" w:rsidRDefault="00D622F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  <w:p w:rsidR="00D622F8" w:rsidRPr="006D3EBB" w:rsidRDefault="00D622F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  <w:p w:rsidR="00D622F8" w:rsidRPr="006D3EBB" w:rsidRDefault="00D622F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Практические работы </w:t>
            </w:r>
          </w:p>
          <w:p w:rsidR="00D622F8" w:rsidRPr="006D3EBB" w:rsidRDefault="00D622F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622F8" w:rsidRPr="006D3EBB" w:rsidRDefault="00D622F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622F8" w:rsidRPr="006D3EBB" w:rsidRDefault="00D622F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Непозиционные и позиционные системы счисления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02.09.2024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7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1649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Развернутая форма записи числа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09.09.2024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8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164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ba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Двоичная система счисления. Арифметические операции в двоичной системе счисления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16.09.2024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9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164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96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Восьмеричная система счисления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23.09.2024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60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165296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Шестнадцатеричная система счисления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30.09.2024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61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16549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Системы счисления и представление информации в компьютере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07.10.2024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62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16564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Логические высказывания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14.10.2024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63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1657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fa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Логические операции «и», «или», «не»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21.10.2024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64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165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56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Определение истинности составного высказывания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11.11.2024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65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165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cf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</w:hyperlink>
          </w:p>
        </w:tc>
      </w:tr>
      <w:tr w:rsidR="00D622F8" w:rsidRPr="006D3EB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Таблицы истинности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18.11.2024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Логические элементы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25.11.2024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Библиотека ЦОК </w:t>
            </w:r>
            <w:hyperlink r:id="rId66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165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94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Контрольная работа по теме «Элементы математической логики»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02.12.2024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67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38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Понятие алгоритма. Исполнители алгоритмов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09.12.2024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68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17949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Свойства алгоритма. Способы записи алгоритма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16.12.2024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69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179606</w:t>
              </w:r>
            </w:hyperlink>
          </w:p>
        </w:tc>
      </w:tr>
      <w:tr w:rsidR="00D622F8" w:rsidRPr="006D3EB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Алгоритмическая конструкция «следование». Линейный алгоритм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23.12.2024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22F8" w:rsidRPr="006D3EB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Алгоритмическая конструкция «ветвление»: полная и неполная формы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28.12.2024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Алгоритмическая конструкция «повторение»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13.01.2025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70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17998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Формальное исполнение алгоритма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20.01.2025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71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179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aac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Разработка несложных алгоритмов с использованием циклов для управления формальными исполнителями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27.01.2025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72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179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Разработка несложных алгоритмов с использованием циклов и ветвлений для управления формальными исполнителями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03.02.2025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73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179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Выполнение алгоритмов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10.02.2025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Библиотека ЦОК </w:t>
            </w:r>
            <w:hyperlink r:id="rId74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06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22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Контрольная работа по теме «Исполнители и алгоритмы.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Алгоритмические конструкции»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17.02.2025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75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D622F8" w:rsidRPr="006D3EB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Язык программирования. Система программирования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24.02.2025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22F8" w:rsidRPr="006D3EB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Переменные. Оператор присваивания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03.03.2025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22F8" w:rsidRPr="006D3EB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Программирование линейных алгоритмов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10.03.2025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22F8" w:rsidRPr="006D3EB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Разработка программ, содержащих оператор ветвления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17.03.2025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22F8" w:rsidRPr="006D3EB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Диалоговая отладка программ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24.03.2025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22F8" w:rsidRPr="006D3EB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Цикл с условием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07.04.2025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Цикл с переменной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14.04.2025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76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ac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Обработка символьных данных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21.04.2025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77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ad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Обобщение и систематизация знаний по теме «Язык программирования»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28.04.2025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78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ae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Анализ алгоритмов. Определение возможных результатов работы алгоритма при заданном множестве входных данных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05.05.2025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79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afa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D622F8" w:rsidRPr="006D3EB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33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Анализ алгоритмов. Определение возможных входных данных, приводящих к данному результату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12.05.2025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Промежуточная аттестация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19.05.2025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80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456</w:t>
              </w:r>
            </w:hyperlink>
          </w:p>
        </w:tc>
      </w:tr>
      <w:tr w:rsidR="00D622F8" w:rsidRPr="006D3EB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7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34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3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7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D622F8" w:rsidRPr="006D3EBB" w:rsidRDefault="00D622F8">
      <w:pPr>
        <w:rPr>
          <w:rFonts w:ascii="Times New Roman" w:hAnsi="Times New Roman" w:cs="Times New Roman"/>
          <w:sz w:val="24"/>
          <w:szCs w:val="24"/>
        </w:rPr>
        <w:sectPr w:rsidR="00D622F8" w:rsidRPr="006D3EBB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622F8" w:rsidRPr="006D3EBB" w:rsidRDefault="006D3EBB">
      <w:pPr>
        <w:spacing w:after="0"/>
        <w:ind w:left="120"/>
        <w:rPr>
          <w:rFonts w:ascii="Times New Roman" w:hAnsi="Times New Roman" w:cs="Times New Roman"/>
          <w:sz w:val="24"/>
          <w:szCs w:val="24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</w:rPr>
        <w:lastRenderedPageBreak/>
        <w:t xml:space="preserve"> 9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914"/>
        <w:gridCol w:w="3698"/>
        <w:gridCol w:w="1164"/>
        <w:gridCol w:w="1841"/>
        <w:gridCol w:w="1910"/>
        <w:gridCol w:w="1423"/>
        <w:gridCol w:w="3090"/>
      </w:tblGrid>
      <w:tr w:rsidR="00D622F8" w:rsidRPr="006D3EBB">
        <w:trPr>
          <w:trHeight w:val="144"/>
          <w:tblCellSpacing w:w="20" w:type="nil"/>
        </w:trPr>
        <w:tc>
          <w:tcPr>
            <w:tcW w:w="37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D622F8" w:rsidRPr="006D3EBB" w:rsidRDefault="00D622F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Тема урока </w:t>
            </w:r>
          </w:p>
          <w:p w:rsidR="00D622F8" w:rsidRPr="006D3EBB" w:rsidRDefault="00D622F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125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Дата изучения </w:t>
            </w:r>
          </w:p>
          <w:p w:rsidR="00D622F8" w:rsidRPr="006D3EBB" w:rsidRDefault="00D622F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Электронные цифровые образовательные ресурсы </w:t>
            </w:r>
          </w:p>
          <w:p w:rsidR="00D622F8" w:rsidRPr="006D3EBB" w:rsidRDefault="00D622F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22F8" w:rsidRPr="006D3EBB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622F8" w:rsidRPr="006D3EBB" w:rsidRDefault="00D622F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622F8" w:rsidRPr="006D3EBB" w:rsidRDefault="00D622F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  <w:p w:rsidR="00D622F8" w:rsidRPr="006D3EBB" w:rsidRDefault="00D622F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  <w:p w:rsidR="00D622F8" w:rsidRPr="006D3EBB" w:rsidRDefault="00D622F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Практические работы </w:t>
            </w:r>
          </w:p>
          <w:p w:rsidR="00D622F8" w:rsidRPr="006D3EBB" w:rsidRDefault="00D622F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622F8" w:rsidRPr="006D3EBB" w:rsidRDefault="00D622F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622F8" w:rsidRPr="006D3EBB" w:rsidRDefault="00D622F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Глобальная сеть Интернет.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IP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-адреса узлов.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Большие данные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06.09.2024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81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578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Информационная безопасность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13.09.2024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82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690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Учет понятия об информационной безопасности при создании комплексных информационных объектов в виде веб-страниц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20.09.2024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83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bc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Виды деятельности в сети Интернет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27.09.2024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84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Облачные технологии. Использование онлайн-офиса для разработки документов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04.10.2024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85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ba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Обобщение и систематизация знаний по темам «Глобальная сеть Интернет и стратегии безопасного поведения в ней», «Работа в информационном пространстве»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11.10.2024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86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bb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36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Модели и моделирование. Классификации моделей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18.10.2024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87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be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06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Табличные модели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25.10.2024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Библиотека ЦОК </w:t>
            </w:r>
            <w:hyperlink r:id="rId88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04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D622F8" w:rsidRPr="006D3EB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Разработка однотабличной базы данных. Составление запросов к базе данных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08.11.2024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22F8" w:rsidRPr="006D3EB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Граф. Весовая матрица графа. Длина пути между вершинами графа. Вычисление количества путей в направленном ациклическом графе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15.11.2024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22F8" w:rsidRPr="006D3EB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Дерево. Перебор вариантов с помощью дерева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22.11.2024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Математическое моделирование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29.11.2024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89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392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Этапы компьютерного моделирования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06.12.2024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90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aa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Контрольная работа по теме «Моделирование как метод познания»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13.12.2024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91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9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Разбиение задачи на подзадачи. Составление алгоритмов и программ с использованием ветвлений, циклов и вспомогательных алгоритмов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20.12.2024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92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cb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12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Одномерные массивы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27.12.2024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93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cc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Типовые алгоритмы обработки массивов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10.01.2025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94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cd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60</w:t>
              </w:r>
            </w:hyperlink>
          </w:p>
        </w:tc>
      </w:tr>
      <w:tr w:rsidR="00D622F8" w:rsidRPr="006D3EB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Сортировка массива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17.01.2025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Обработка потока данных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24.01.2025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95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01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Контрольная работа по теме «Разработка алгоритмов и программ»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31.01.2025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96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ca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Управление. Сигнал. Обратная связь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07.02.2025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97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Роботизированные системы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14.02.2025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98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602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Электронные таблицы. Типы данных в ячейках электронной таблицы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21.02.2025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99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710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Редактирование и форматирование таблиц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28.02.2025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00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832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Встроенные функции для поиска максимума, минимума, суммы и среднего арифметического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07.03.2025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01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990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Сортировка и фильтрация данных в выделенном диапазоне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14.03.2025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02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db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70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Построение диаграмм и графиков в электронных таблицах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21.03.2025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03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08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Относительная, абсолютная и смешанная адресация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04.04.2025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04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Условные вычисления в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электронных таблицах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11.04.2025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Библиотека ЦОК </w:t>
            </w:r>
            <w:hyperlink r:id="rId105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ba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30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Обработка больших наборов данных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18.04.2025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06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87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Численное моделирование в электронных таблицах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25.04.2025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07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eaca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Обобщение и систематизация знаний по теме «Электронные таблицы»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25.04.2025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08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ec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Роль информационных технологий в развитии экономики мира, страны, региона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16.05.2025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09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54</w:t>
              </w:r>
            </w:hyperlink>
          </w:p>
        </w:tc>
      </w:tr>
      <w:tr w:rsidR="00D622F8" w:rsidRPr="00463CA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Резервный урок. Обобщение и систематизация.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Итоговое повторение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16.05.2025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10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ee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D622F8" w:rsidRPr="006D3EB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09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34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D622F8" w:rsidRPr="006D3EBB" w:rsidRDefault="006D3EB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8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622F8" w:rsidRPr="006D3EBB" w:rsidRDefault="00D622F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D622F8" w:rsidRPr="00335816" w:rsidRDefault="00D622F8">
      <w:pPr>
        <w:rPr>
          <w:rFonts w:ascii="Times New Roman" w:hAnsi="Times New Roman" w:cs="Times New Roman"/>
          <w:sz w:val="24"/>
          <w:szCs w:val="24"/>
          <w:lang w:val="ru-RU"/>
        </w:rPr>
        <w:sectPr w:rsidR="00D622F8" w:rsidRPr="00335816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622F8" w:rsidRPr="00335816" w:rsidRDefault="00D622F8">
      <w:pPr>
        <w:rPr>
          <w:rFonts w:ascii="Times New Roman" w:hAnsi="Times New Roman" w:cs="Times New Roman"/>
          <w:sz w:val="24"/>
          <w:szCs w:val="24"/>
          <w:lang w:val="ru-RU"/>
        </w:rPr>
        <w:sectPr w:rsidR="00D622F8" w:rsidRPr="00335816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335816" w:rsidRPr="00121EF6" w:rsidRDefault="00335816" w:rsidP="00335816">
      <w:pPr>
        <w:spacing w:after="0" w:line="240" w:lineRule="auto"/>
        <w:rPr>
          <w:sz w:val="24"/>
          <w:szCs w:val="24"/>
          <w:lang w:val="ru-RU"/>
        </w:rPr>
      </w:pPr>
      <w:bookmarkStart w:id="7" w:name="block-41761994"/>
      <w:bookmarkEnd w:id="6"/>
      <w:r w:rsidRPr="00121EF6">
        <w:rPr>
          <w:rFonts w:ascii="Times New Roman" w:hAnsi="Times New Roman"/>
          <w:b/>
          <w:color w:val="000000"/>
          <w:sz w:val="24"/>
          <w:szCs w:val="24"/>
          <w:lang w:val="ru-RU"/>
        </w:rPr>
        <w:lastRenderedPageBreak/>
        <w:t>УЧЕБНО-МЕТОДИЧЕСКОЕ ОБЕСПЕЧЕНИЕ ОБРАЗОВАТЕЛЬНОГО ПРОЦЕССА</w:t>
      </w:r>
    </w:p>
    <w:p w:rsidR="00335816" w:rsidRPr="00121EF6" w:rsidRDefault="00335816" w:rsidP="00335816">
      <w:pPr>
        <w:spacing w:after="0" w:line="240" w:lineRule="auto"/>
        <w:rPr>
          <w:sz w:val="24"/>
          <w:szCs w:val="24"/>
          <w:lang w:val="ru-RU"/>
        </w:rPr>
      </w:pPr>
      <w:r w:rsidRPr="00121EF6">
        <w:rPr>
          <w:rFonts w:ascii="Times New Roman" w:hAnsi="Times New Roman"/>
          <w:b/>
          <w:color w:val="000000"/>
          <w:sz w:val="24"/>
          <w:szCs w:val="24"/>
          <w:lang w:val="ru-RU"/>
        </w:rPr>
        <w:t>ОБЯЗАТЕЛЬНЫЕ УЧЕБНЫЕ МАТЕРИАЛЫ ДЛЯ УЧЕНИКА</w:t>
      </w:r>
    </w:p>
    <w:p w:rsidR="00335816" w:rsidRPr="00121EF6" w:rsidRDefault="00335816" w:rsidP="00335816">
      <w:pPr>
        <w:spacing w:after="0" w:line="240" w:lineRule="auto"/>
        <w:rPr>
          <w:sz w:val="24"/>
          <w:szCs w:val="24"/>
          <w:lang w:val="ru-RU"/>
        </w:rPr>
      </w:pPr>
      <w:r w:rsidRPr="00121EF6">
        <w:rPr>
          <w:rFonts w:ascii="Times New Roman" w:hAnsi="Times New Roman"/>
          <w:color w:val="000000"/>
          <w:sz w:val="24"/>
          <w:szCs w:val="24"/>
          <w:lang w:val="ru-RU"/>
        </w:rPr>
        <w:t>• Информатика, 7 класс/ Босова Л.Л., Босова А.Ю., Акционерное общество «Издательство «Просвещение»</w:t>
      </w:r>
      <w:r w:rsidRPr="00121EF6">
        <w:rPr>
          <w:sz w:val="24"/>
          <w:szCs w:val="24"/>
          <w:lang w:val="ru-RU"/>
        </w:rPr>
        <w:br/>
      </w:r>
      <w:r w:rsidRPr="00121EF6">
        <w:rPr>
          <w:rFonts w:ascii="Times New Roman" w:hAnsi="Times New Roman"/>
          <w:color w:val="000000"/>
          <w:sz w:val="24"/>
          <w:szCs w:val="24"/>
          <w:lang w:val="ru-RU"/>
        </w:rPr>
        <w:t xml:space="preserve"> • Информатика, 9 класс/ Босова Л.Л., Босова А.Ю. Общество с ограниченной ответственностью «БИНОМ. </w:t>
      </w:r>
      <w:proofErr w:type="gramStart"/>
      <w:r w:rsidRPr="00121EF6">
        <w:rPr>
          <w:rFonts w:ascii="Times New Roman" w:hAnsi="Times New Roman"/>
          <w:color w:val="000000"/>
          <w:sz w:val="24"/>
          <w:szCs w:val="24"/>
          <w:lang w:val="ru-RU"/>
        </w:rPr>
        <w:t>Лаборатория знаний»; Акционерное общество «Издательство «Просвещение»</w:t>
      </w:r>
      <w:r w:rsidRPr="00121EF6">
        <w:rPr>
          <w:sz w:val="24"/>
          <w:szCs w:val="24"/>
          <w:lang w:val="ru-RU"/>
        </w:rPr>
        <w:br/>
      </w:r>
      <w:bookmarkStart w:id="8" w:name="1fdd9878-aabe-49b3-a26b-db65386f5009"/>
      <w:r w:rsidRPr="00121EF6">
        <w:rPr>
          <w:rFonts w:ascii="Times New Roman" w:hAnsi="Times New Roman"/>
          <w:color w:val="000000"/>
          <w:sz w:val="24"/>
          <w:szCs w:val="24"/>
          <w:lang w:val="ru-RU"/>
        </w:rPr>
        <w:t xml:space="preserve"> • Информатика: 8-й класс/ базовый уровень: учебник; 5-е издание, переработанное, 8 класс/ Босова Л.Л., Босова А.Ю. Акционерное общество «Издательство «Просвещение»</w:t>
      </w:r>
      <w:bookmarkEnd w:id="8"/>
      <w:proofErr w:type="gramEnd"/>
    </w:p>
    <w:p w:rsidR="00335816" w:rsidRPr="00121EF6" w:rsidRDefault="00335816" w:rsidP="00335816">
      <w:pPr>
        <w:spacing w:after="0" w:line="240" w:lineRule="auto"/>
        <w:rPr>
          <w:sz w:val="24"/>
          <w:szCs w:val="24"/>
          <w:lang w:val="ru-RU"/>
        </w:rPr>
      </w:pPr>
    </w:p>
    <w:p w:rsidR="00335816" w:rsidRPr="00335816" w:rsidRDefault="00335816" w:rsidP="00335816">
      <w:pPr>
        <w:spacing w:after="0" w:line="240" w:lineRule="auto"/>
        <w:rPr>
          <w:sz w:val="24"/>
          <w:szCs w:val="24"/>
          <w:lang w:val="ru-RU"/>
        </w:rPr>
      </w:pPr>
      <w:r w:rsidRPr="00335816">
        <w:rPr>
          <w:rFonts w:ascii="Times New Roman" w:hAnsi="Times New Roman"/>
          <w:b/>
          <w:color w:val="000000"/>
          <w:sz w:val="24"/>
          <w:szCs w:val="24"/>
          <w:lang w:val="ru-RU"/>
        </w:rPr>
        <w:t>МЕТОДИЧЕСКИЕ МАТЕРИАЛЫ ДЛЯ УЧИТЕЛЯ</w:t>
      </w:r>
    </w:p>
    <w:p w:rsidR="00335816" w:rsidRPr="00121EF6" w:rsidRDefault="00335816" w:rsidP="00335816">
      <w:pPr>
        <w:spacing w:after="0" w:line="240" w:lineRule="auto"/>
        <w:rPr>
          <w:sz w:val="24"/>
          <w:szCs w:val="24"/>
          <w:lang w:val="ru-RU"/>
        </w:rPr>
      </w:pPr>
      <w:r w:rsidRPr="00121EF6">
        <w:rPr>
          <w:rFonts w:ascii="Times New Roman" w:hAnsi="Times New Roman"/>
          <w:color w:val="000000"/>
          <w:sz w:val="24"/>
          <w:szCs w:val="24"/>
          <w:lang w:val="ru-RU"/>
        </w:rPr>
        <w:t xml:space="preserve">Задачник-практикум (в 2 томах) под редакцией И.Г. Семакина, Е.К. Хеннера. Издательство БИНОМ. </w:t>
      </w:r>
      <w:proofErr w:type="gramStart"/>
      <w:r w:rsidRPr="00121EF6">
        <w:rPr>
          <w:rFonts w:ascii="Times New Roman" w:hAnsi="Times New Roman"/>
          <w:color w:val="000000"/>
          <w:sz w:val="24"/>
          <w:szCs w:val="24"/>
          <w:lang w:val="ru-RU"/>
        </w:rPr>
        <w:t>Лаборатория знаний. 2011</w:t>
      </w:r>
      <w:r w:rsidRPr="00121EF6">
        <w:rPr>
          <w:sz w:val="24"/>
          <w:szCs w:val="24"/>
          <w:lang w:val="ru-RU"/>
        </w:rPr>
        <w:br/>
      </w:r>
      <w:bookmarkStart w:id="9" w:name="5a8af3fe-6634-4595-ad67-2c1d899ea773"/>
      <w:r w:rsidRPr="00121EF6">
        <w:rPr>
          <w:rFonts w:ascii="Times New Roman" w:hAnsi="Times New Roman"/>
          <w:color w:val="000000"/>
          <w:sz w:val="24"/>
          <w:szCs w:val="24"/>
          <w:lang w:val="ru-RU"/>
        </w:rPr>
        <w:t xml:space="preserve"> Методическое пособие для учителя (авторы:</w:t>
      </w:r>
      <w:proofErr w:type="gramEnd"/>
      <w:r w:rsidRPr="00121EF6">
        <w:rPr>
          <w:rFonts w:ascii="Times New Roman" w:hAnsi="Times New Roman"/>
          <w:color w:val="000000"/>
          <w:sz w:val="24"/>
          <w:szCs w:val="24"/>
          <w:lang w:val="ru-RU"/>
        </w:rPr>
        <w:t xml:space="preserve"> Семакин И.Г., Шеина Т.Ю.). Издательство БИНОМ. Лаборатория знаний, 2011</w:t>
      </w:r>
      <w:bookmarkEnd w:id="9"/>
    </w:p>
    <w:p w:rsidR="00335816" w:rsidRPr="00121EF6" w:rsidRDefault="00335816" w:rsidP="00335816">
      <w:pPr>
        <w:spacing w:after="0" w:line="240" w:lineRule="auto"/>
        <w:rPr>
          <w:sz w:val="24"/>
          <w:szCs w:val="24"/>
          <w:lang w:val="ru-RU"/>
        </w:rPr>
      </w:pPr>
    </w:p>
    <w:p w:rsidR="00335816" w:rsidRPr="00121EF6" w:rsidRDefault="00335816" w:rsidP="00335816">
      <w:pPr>
        <w:spacing w:after="0" w:line="240" w:lineRule="auto"/>
        <w:rPr>
          <w:sz w:val="24"/>
          <w:szCs w:val="24"/>
          <w:lang w:val="ru-RU"/>
        </w:rPr>
      </w:pPr>
      <w:r w:rsidRPr="00121EF6">
        <w:rPr>
          <w:rFonts w:ascii="Times New Roman" w:hAnsi="Times New Roman"/>
          <w:b/>
          <w:color w:val="000000"/>
          <w:sz w:val="24"/>
          <w:szCs w:val="24"/>
          <w:lang w:val="ru-RU"/>
        </w:rPr>
        <w:t>ЦИФРОВЫЕ ОБРАЗОВАТЕЛЬНЫЕ РЕСУРСЫ И РЕСУРСЫ СЕТИ ИНТЕРНЕТ</w:t>
      </w:r>
    </w:p>
    <w:p w:rsidR="00931854" w:rsidRPr="00931854" w:rsidRDefault="00335816" w:rsidP="00335816">
      <w:pPr>
        <w:spacing w:after="0" w:line="240" w:lineRule="auto"/>
        <w:rPr>
          <w:rFonts w:ascii="Times New Roman" w:hAnsi="Times New Roman"/>
          <w:color w:val="000000"/>
          <w:sz w:val="24"/>
          <w:szCs w:val="24"/>
          <w:lang w:val="ru-RU"/>
        </w:rPr>
        <w:sectPr w:rsidR="00931854" w:rsidRPr="00931854">
          <w:pgSz w:w="11906" w:h="16383"/>
          <w:pgMar w:top="1134" w:right="850" w:bottom="1134" w:left="1701" w:header="720" w:footer="720" w:gutter="0"/>
          <w:cols w:space="720"/>
        </w:sectPr>
      </w:pPr>
      <w:r w:rsidRPr="00121EF6">
        <w:rPr>
          <w:rFonts w:ascii="Times New Roman" w:hAnsi="Times New Roman"/>
          <w:color w:val="000000"/>
          <w:sz w:val="24"/>
          <w:szCs w:val="24"/>
        </w:rPr>
        <w:t>https</w:t>
      </w:r>
      <w:r w:rsidRPr="00121EF6">
        <w:rPr>
          <w:rFonts w:ascii="Times New Roman" w:hAnsi="Times New Roman"/>
          <w:color w:val="000000"/>
          <w:sz w:val="24"/>
          <w:szCs w:val="24"/>
          <w:lang w:val="ru-RU"/>
        </w:rPr>
        <w:t>://</w:t>
      </w:r>
      <w:r w:rsidRPr="00121EF6">
        <w:rPr>
          <w:rFonts w:ascii="Times New Roman" w:hAnsi="Times New Roman"/>
          <w:color w:val="000000"/>
          <w:sz w:val="24"/>
          <w:szCs w:val="24"/>
        </w:rPr>
        <w:t>m</w:t>
      </w:r>
      <w:r w:rsidRPr="00121EF6">
        <w:rPr>
          <w:rFonts w:ascii="Times New Roman" w:hAnsi="Times New Roman"/>
          <w:color w:val="000000"/>
          <w:sz w:val="24"/>
          <w:szCs w:val="24"/>
          <w:lang w:val="ru-RU"/>
        </w:rPr>
        <w:t>.</w:t>
      </w:r>
      <w:r w:rsidRPr="00121EF6">
        <w:rPr>
          <w:rFonts w:ascii="Times New Roman" w:hAnsi="Times New Roman"/>
          <w:color w:val="000000"/>
          <w:sz w:val="24"/>
          <w:szCs w:val="24"/>
        </w:rPr>
        <w:t>edsoo</w:t>
      </w:r>
      <w:r w:rsidRPr="00121EF6">
        <w:rPr>
          <w:rFonts w:ascii="Times New Roman" w:hAnsi="Times New Roman"/>
          <w:color w:val="000000"/>
          <w:sz w:val="24"/>
          <w:szCs w:val="24"/>
          <w:lang w:val="ru-RU"/>
        </w:rPr>
        <w:t>.</w:t>
      </w:r>
      <w:r w:rsidRPr="00121EF6">
        <w:rPr>
          <w:rFonts w:ascii="Times New Roman" w:hAnsi="Times New Roman"/>
          <w:color w:val="000000"/>
          <w:sz w:val="24"/>
          <w:szCs w:val="24"/>
        </w:rPr>
        <w:t>ru</w:t>
      </w:r>
      <w:r w:rsidRPr="00121EF6">
        <w:rPr>
          <w:rFonts w:ascii="Times New Roman" w:hAnsi="Times New Roman"/>
          <w:color w:val="000000"/>
          <w:sz w:val="24"/>
          <w:szCs w:val="24"/>
          <w:lang w:val="ru-RU"/>
        </w:rPr>
        <w:t xml:space="preserve"> - Единое содержание общего образования</w:t>
      </w:r>
      <w:r w:rsidRPr="00121EF6">
        <w:rPr>
          <w:sz w:val="24"/>
          <w:szCs w:val="24"/>
          <w:lang w:val="ru-RU"/>
        </w:rPr>
        <w:br/>
      </w:r>
      <w:r w:rsidRPr="00121EF6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  <w:r w:rsidRPr="00121EF6">
        <w:rPr>
          <w:rFonts w:ascii="Times New Roman" w:hAnsi="Times New Roman"/>
          <w:color w:val="000000"/>
          <w:sz w:val="24"/>
          <w:szCs w:val="24"/>
        </w:rPr>
        <w:t>http</w:t>
      </w:r>
      <w:r w:rsidRPr="00121EF6">
        <w:rPr>
          <w:rFonts w:ascii="Times New Roman" w:hAnsi="Times New Roman"/>
          <w:color w:val="000000"/>
          <w:sz w:val="24"/>
          <w:szCs w:val="24"/>
          <w:lang w:val="ru-RU"/>
        </w:rPr>
        <w:t>://</w:t>
      </w:r>
      <w:r w:rsidRPr="00121EF6">
        <w:rPr>
          <w:rFonts w:ascii="Times New Roman" w:hAnsi="Times New Roman"/>
          <w:color w:val="000000"/>
          <w:sz w:val="24"/>
          <w:szCs w:val="24"/>
        </w:rPr>
        <w:t>www</w:t>
      </w:r>
      <w:r w:rsidRPr="00121EF6">
        <w:rPr>
          <w:rFonts w:ascii="Times New Roman" w:hAnsi="Times New Roman"/>
          <w:color w:val="000000"/>
          <w:sz w:val="24"/>
          <w:szCs w:val="24"/>
          <w:lang w:val="ru-RU"/>
        </w:rPr>
        <w:t>.</w:t>
      </w:r>
      <w:r w:rsidRPr="00121EF6">
        <w:rPr>
          <w:rFonts w:ascii="Times New Roman" w:hAnsi="Times New Roman"/>
          <w:color w:val="000000"/>
          <w:sz w:val="24"/>
          <w:szCs w:val="24"/>
        </w:rPr>
        <w:t>edu</w:t>
      </w:r>
      <w:r w:rsidRPr="00121EF6">
        <w:rPr>
          <w:rFonts w:ascii="Times New Roman" w:hAnsi="Times New Roman"/>
          <w:color w:val="000000"/>
          <w:sz w:val="24"/>
          <w:szCs w:val="24"/>
          <w:lang w:val="ru-RU"/>
        </w:rPr>
        <w:t>.</w:t>
      </w:r>
      <w:r w:rsidRPr="00121EF6">
        <w:rPr>
          <w:rFonts w:ascii="Times New Roman" w:hAnsi="Times New Roman"/>
          <w:color w:val="000000"/>
          <w:sz w:val="24"/>
          <w:szCs w:val="24"/>
        </w:rPr>
        <w:t>ru</w:t>
      </w:r>
      <w:r w:rsidRPr="00121EF6">
        <w:rPr>
          <w:rFonts w:ascii="Times New Roman" w:hAnsi="Times New Roman"/>
          <w:color w:val="000000"/>
          <w:sz w:val="24"/>
          <w:szCs w:val="24"/>
          <w:lang w:val="ru-RU"/>
        </w:rPr>
        <w:t xml:space="preserve"> – Образовательный портал «Российской образование»</w:t>
      </w:r>
      <w:r w:rsidRPr="00121EF6">
        <w:rPr>
          <w:sz w:val="24"/>
          <w:szCs w:val="24"/>
          <w:lang w:val="ru-RU"/>
        </w:rPr>
        <w:br/>
      </w:r>
      <w:r w:rsidRPr="00121EF6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  <w:r w:rsidRPr="00121EF6">
        <w:rPr>
          <w:rFonts w:ascii="Times New Roman" w:hAnsi="Times New Roman"/>
          <w:color w:val="000000"/>
          <w:sz w:val="24"/>
          <w:szCs w:val="24"/>
        </w:rPr>
        <w:t>http</w:t>
      </w:r>
      <w:r w:rsidRPr="00121EF6">
        <w:rPr>
          <w:rFonts w:ascii="Times New Roman" w:hAnsi="Times New Roman"/>
          <w:color w:val="000000"/>
          <w:sz w:val="24"/>
          <w:szCs w:val="24"/>
          <w:lang w:val="ru-RU"/>
        </w:rPr>
        <w:t>://</w:t>
      </w:r>
      <w:r w:rsidRPr="00121EF6">
        <w:rPr>
          <w:rFonts w:ascii="Times New Roman" w:hAnsi="Times New Roman"/>
          <w:color w:val="000000"/>
          <w:sz w:val="24"/>
          <w:szCs w:val="24"/>
        </w:rPr>
        <w:t>www</w:t>
      </w:r>
      <w:r w:rsidRPr="00121EF6">
        <w:rPr>
          <w:rFonts w:ascii="Times New Roman" w:hAnsi="Times New Roman"/>
          <w:color w:val="000000"/>
          <w:sz w:val="24"/>
          <w:szCs w:val="24"/>
          <w:lang w:val="ru-RU"/>
        </w:rPr>
        <w:t>.</w:t>
      </w:r>
      <w:r w:rsidRPr="00121EF6">
        <w:rPr>
          <w:rFonts w:ascii="Times New Roman" w:hAnsi="Times New Roman"/>
          <w:color w:val="000000"/>
          <w:sz w:val="24"/>
          <w:szCs w:val="24"/>
        </w:rPr>
        <w:t>school</w:t>
      </w:r>
      <w:r w:rsidRPr="00121EF6">
        <w:rPr>
          <w:rFonts w:ascii="Times New Roman" w:hAnsi="Times New Roman"/>
          <w:color w:val="000000"/>
          <w:sz w:val="24"/>
          <w:szCs w:val="24"/>
          <w:lang w:val="ru-RU"/>
        </w:rPr>
        <w:t>.</w:t>
      </w:r>
      <w:r w:rsidRPr="00121EF6">
        <w:rPr>
          <w:rFonts w:ascii="Times New Roman" w:hAnsi="Times New Roman"/>
          <w:color w:val="000000"/>
          <w:sz w:val="24"/>
          <w:szCs w:val="24"/>
        </w:rPr>
        <w:t>edu</w:t>
      </w:r>
      <w:r w:rsidRPr="00121EF6">
        <w:rPr>
          <w:rFonts w:ascii="Times New Roman" w:hAnsi="Times New Roman"/>
          <w:color w:val="000000"/>
          <w:sz w:val="24"/>
          <w:szCs w:val="24"/>
          <w:lang w:val="ru-RU"/>
        </w:rPr>
        <w:t>.</w:t>
      </w:r>
      <w:r w:rsidRPr="00121EF6">
        <w:rPr>
          <w:rFonts w:ascii="Times New Roman" w:hAnsi="Times New Roman"/>
          <w:color w:val="000000"/>
          <w:sz w:val="24"/>
          <w:szCs w:val="24"/>
        </w:rPr>
        <w:t>ru</w:t>
      </w:r>
      <w:r w:rsidRPr="00121EF6">
        <w:rPr>
          <w:rFonts w:ascii="Times New Roman" w:hAnsi="Times New Roman"/>
          <w:color w:val="000000"/>
          <w:sz w:val="24"/>
          <w:szCs w:val="24"/>
          <w:lang w:val="ru-RU"/>
        </w:rPr>
        <w:t xml:space="preserve"> – Национальный портал «Российский общеобразовательный портал»</w:t>
      </w:r>
      <w:r w:rsidRPr="00121EF6">
        <w:rPr>
          <w:sz w:val="24"/>
          <w:szCs w:val="24"/>
          <w:lang w:val="ru-RU"/>
        </w:rPr>
        <w:br/>
      </w:r>
      <w:bookmarkStart w:id="10" w:name="bbd0f172-0fc7-47ad-bd72-029d95fdc8ad"/>
      <w:r w:rsidRPr="00121EF6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  <w:r w:rsidRPr="00121EF6">
        <w:rPr>
          <w:rFonts w:ascii="Times New Roman" w:hAnsi="Times New Roman"/>
          <w:color w:val="000000"/>
          <w:sz w:val="24"/>
          <w:szCs w:val="24"/>
        </w:rPr>
        <w:t>http</w:t>
      </w:r>
      <w:r w:rsidRPr="00121EF6">
        <w:rPr>
          <w:rFonts w:ascii="Times New Roman" w:hAnsi="Times New Roman"/>
          <w:color w:val="000000"/>
          <w:sz w:val="24"/>
          <w:szCs w:val="24"/>
          <w:lang w:val="ru-RU"/>
        </w:rPr>
        <w:t>://</w:t>
      </w:r>
      <w:r w:rsidRPr="00121EF6">
        <w:rPr>
          <w:rFonts w:ascii="Times New Roman" w:hAnsi="Times New Roman"/>
          <w:color w:val="000000"/>
          <w:sz w:val="24"/>
          <w:szCs w:val="24"/>
        </w:rPr>
        <w:t>www</w:t>
      </w:r>
      <w:r w:rsidRPr="00121EF6">
        <w:rPr>
          <w:rFonts w:ascii="Times New Roman" w:hAnsi="Times New Roman"/>
          <w:color w:val="000000"/>
          <w:sz w:val="24"/>
          <w:szCs w:val="24"/>
          <w:lang w:val="ru-RU"/>
        </w:rPr>
        <w:t>.</w:t>
      </w:r>
      <w:r w:rsidRPr="00121EF6">
        <w:rPr>
          <w:rFonts w:ascii="Times New Roman" w:hAnsi="Times New Roman"/>
          <w:color w:val="000000"/>
          <w:sz w:val="24"/>
          <w:szCs w:val="24"/>
        </w:rPr>
        <w:t>ict</w:t>
      </w:r>
      <w:r w:rsidRPr="00121EF6">
        <w:rPr>
          <w:rFonts w:ascii="Times New Roman" w:hAnsi="Times New Roman"/>
          <w:color w:val="000000"/>
          <w:sz w:val="24"/>
          <w:szCs w:val="24"/>
          <w:lang w:val="ru-RU"/>
        </w:rPr>
        <w:t>.</w:t>
      </w:r>
      <w:r w:rsidRPr="00121EF6">
        <w:rPr>
          <w:rFonts w:ascii="Times New Roman" w:hAnsi="Times New Roman"/>
          <w:color w:val="000000"/>
          <w:sz w:val="24"/>
          <w:szCs w:val="24"/>
        </w:rPr>
        <w:t>edu</w:t>
      </w:r>
      <w:r w:rsidRPr="00121EF6">
        <w:rPr>
          <w:rFonts w:ascii="Times New Roman" w:hAnsi="Times New Roman"/>
          <w:color w:val="000000"/>
          <w:sz w:val="24"/>
          <w:szCs w:val="24"/>
          <w:lang w:val="ru-RU"/>
        </w:rPr>
        <w:t>.</w:t>
      </w:r>
      <w:r w:rsidRPr="00121EF6">
        <w:rPr>
          <w:rFonts w:ascii="Times New Roman" w:hAnsi="Times New Roman"/>
          <w:color w:val="000000"/>
          <w:sz w:val="24"/>
          <w:szCs w:val="24"/>
        </w:rPr>
        <w:t>ru</w:t>
      </w:r>
      <w:r w:rsidRPr="00121EF6">
        <w:rPr>
          <w:rFonts w:ascii="Times New Roman" w:hAnsi="Times New Roman"/>
          <w:color w:val="000000"/>
          <w:sz w:val="24"/>
          <w:szCs w:val="24"/>
          <w:lang w:val="ru-RU"/>
        </w:rPr>
        <w:t xml:space="preserve"> – специализированный портал «Информационно-коммуникационные технологии в образован</w:t>
      </w:r>
      <w:bookmarkEnd w:id="10"/>
      <w:r>
        <w:rPr>
          <w:rFonts w:ascii="Times New Roman" w:hAnsi="Times New Roman"/>
          <w:color w:val="000000"/>
          <w:sz w:val="24"/>
          <w:szCs w:val="24"/>
          <w:lang w:val="ru-RU"/>
        </w:rPr>
        <w:t>и</w:t>
      </w:r>
      <w:r w:rsidR="00931854">
        <w:rPr>
          <w:rFonts w:ascii="Times New Roman" w:hAnsi="Times New Roman"/>
          <w:color w:val="000000"/>
          <w:sz w:val="24"/>
          <w:szCs w:val="24"/>
          <w:lang w:val="ru-RU"/>
        </w:rPr>
        <w:t>и</w:t>
      </w:r>
    </w:p>
    <w:p w:rsidR="00D622F8" w:rsidRPr="006D3EBB" w:rsidRDefault="00D622F8">
      <w:pPr>
        <w:rPr>
          <w:rFonts w:ascii="Times New Roman" w:hAnsi="Times New Roman" w:cs="Times New Roman"/>
          <w:sz w:val="24"/>
          <w:szCs w:val="24"/>
          <w:lang w:val="ru-RU"/>
        </w:rPr>
        <w:sectPr w:rsidR="00D622F8" w:rsidRPr="006D3EBB">
          <w:pgSz w:w="11906" w:h="16383"/>
          <w:pgMar w:top="1134" w:right="850" w:bottom="1134" w:left="1701" w:header="720" w:footer="720" w:gutter="0"/>
          <w:cols w:space="720"/>
        </w:sectPr>
      </w:pPr>
    </w:p>
    <w:bookmarkEnd w:id="7"/>
    <w:p w:rsidR="006D3EBB" w:rsidRPr="006D3EBB" w:rsidRDefault="006D3EBB">
      <w:pPr>
        <w:rPr>
          <w:rFonts w:ascii="Times New Roman" w:hAnsi="Times New Roman" w:cs="Times New Roman"/>
          <w:sz w:val="24"/>
          <w:szCs w:val="24"/>
          <w:lang w:val="ru-RU"/>
        </w:rPr>
      </w:pPr>
    </w:p>
    <w:sectPr w:rsidR="006D3EBB" w:rsidRPr="006D3EBB" w:rsidSect="00D622F8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grammar="clean"/>
  <w:defaultTabStop w:val="708"/>
  <w:characterSpacingControl w:val="doNotCompress"/>
  <w:compat/>
  <w:rsids>
    <w:rsidRoot w:val="00D622F8"/>
    <w:rsid w:val="00137029"/>
    <w:rsid w:val="00212FD8"/>
    <w:rsid w:val="00335816"/>
    <w:rsid w:val="00463CAF"/>
    <w:rsid w:val="006D3EBB"/>
    <w:rsid w:val="00931854"/>
    <w:rsid w:val="00B16A1E"/>
    <w:rsid w:val="00D622F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D622F8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D622F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463C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463CA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m.edsoo.ru/8a1523ee" TargetMode="External"/><Relationship Id="rId21" Type="http://schemas.openxmlformats.org/officeDocument/2006/relationships/hyperlink" Target="https://m.edsoo.ru/7f41a7d0" TargetMode="External"/><Relationship Id="rId42" Type="http://schemas.openxmlformats.org/officeDocument/2006/relationships/hyperlink" Target="https://m.edsoo.ru/8a162b72" TargetMode="External"/><Relationship Id="rId47" Type="http://schemas.openxmlformats.org/officeDocument/2006/relationships/hyperlink" Target="https://m.edsoo.ru/8a1632d4" TargetMode="External"/><Relationship Id="rId63" Type="http://schemas.openxmlformats.org/officeDocument/2006/relationships/hyperlink" Target="https://m.edsoo.ru/8a1657fa" TargetMode="External"/><Relationship Id="rId68" Type="http://schemas.openxmlformats.org/officeDocument/2006/relationships/hyperlink" Target="https://m.edsoo.ru/8a17949e" TargetMode="External"/><Relationship Id="rId84" Type="http://schemas.openxmlformats.org/officeDocument/2006/relationships/hyperlink" Target="https://m.edsoo.ru/8a17b8e8" TargetMode="External"/><Relationship Id="rId89" Type="http://schemas.openxmlformats.org/officeDocument/2006/relationships/hyperlink" Target="https://m.edsoo.ru/8a17c392" TargetMode="External"/><Relationship Id="rId112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hyperlink" Target="https://m.edsoo.ru/7f418516" TargetMode="External"/><Relationship Id="rId29" Type="http://schemas.openxmlformats.org/officeDocument/2006/relationships/hyperlink" Target="https://m.edsoo.ru/8a152cfe" TargetMode="External"/><Relationship Id="rId107" Type="http://schemas.openxmlformats.org/officeDocument/2006/relationships/hyperlink" Target="https://m.edsoo.ru/8a17eaca" TargetMode="External"/><Relationship Id="rId11" Type="http://schemas.openxmlformats.org/officeDocument/2006/relationships/hyperlink" Target="https://m.edsoo.ru/7f41646e" TargetMode="External"/><Relationship Id="rId24" Type="http://schemas.openxmlformats.org/officeDocument/2006/relationships/hyperlink" Target="https://m.edsoo.ru/7f41a7d0" TargetMode="External"/><Relationship Id="rId32" Type="http://schemas.openxmlformats.org/officeDocument/2006/relationships/hyperlink" Target="https://m.edsoo.ru/8a153460" TargetMode="External"/><Relationship Id="rId37" Type="http://schemas.openxmlformats.org/officeDocument/2006/relationships/hyperlink" Target="https://m.edsoo.ru/8a162316" TargetMode="External"/><Relationship Id="rId40" Type="http://schemas.openxmlformats.org/officeDocument/2006/relationships/hyperlink" Target="https://m.edsoo.ru/8a162848" TargetMode="External"/><Relationship Id="rId45" Type="http://schemas.openxmlformats.org/officeDocument/2006/relationships/hyperlink" Target="https://m.edsoo.ru/8a162fe6" TargetMode="External"/><Relationship Id="rId53" Type="http://schemas.openxmlformats.org/officeDocument/2006/relationships/hyperlink" Target="https://m.edsoo.ru/8a1642c4" TargetMode="External"/><Relationship Id="rId58" Type="http://schemas.openxmlformats.org/officeDocument/2006/relationships/hyperlink" Target="https://m.edsoo.ru/8a164ba2" TargetMode="External"/><Relationship Id="rId66" Type="http://schemas.openxmlformats.org/officeDocument/2006/relationships/hyperlink" Target="https://m.edsoo.ru/8a165e94" TargetMode="External"/><Relationship Id="rId74" Type="http://schemas.openxmlformats.org/officeDocument/2006/relationships/hyperlink" Target="https://m.edsoo.ru/8a17a06a" TargetMode="External"/><Relationship Id="rId79" Type="http://schemas.openxmlformats.org/officeDocument/2006/relationships/hyperlink" Target="https://m.edsoo.ru/8a17afa6" TargetMode="External"/><Relationship Id="rId87" Type="http://schemas.openxmlformats.org/officeDocument/2006/relationships/hyperlink" Target="https://m.edsoo.ru/8a17be06" TargetMode="External"/><Relationship Id="rId102" Type="http://schemas.openxmlformats.org/officeDocument/2006/relationships/hyperlink" Target="https://m.edsoo.ru/8a17db70" TargetMode="External"/><Relationship Id="rId110" Type="http://schemas.openxmlformats.org/officeDocument/2006/relationships/hyperlink" Target="https://m.edsoo.ru/8a17ee6c" TargetMode="External"/><Relationship Id="rId5" Type="http://schemas.openxmlformats.org/officeDocument/2006/relationships/hyperlink" Target="https://m.edsoo.ru/7f41646e" TargetMode="External"/><Relationship Id="rId61" Type="http://schemas.openxmlformats.org/officeDocument/2006/relationships/hyperlink" Target="https://m.edsoo.ru/8a16549e" TargetMode="External"/><Relationship Id="rId82" Type="http://schemas.openxmlformats.org/officeDocument/2006/relationships/hyperlink" Target="https://m.edsoo.ru/8a17b690" TargetMode="External"/><Relationship Id="rId90" Type="http://schemas.openxmlformats.org/officeDocument/2006/relationships/hyperlink" Target="https://m.edsoo.ru/8a17c4aa" TargetMode="External"/><Relationship Id="rId95" Type="http://schemas.openxmlformats.org/officeDocument/2006/relationships/hyperlink" Target="https://m.edsoo.ru/8a17d01c" TargetMode="External"/><Relationship Id="rId19" Type="http://schemas.openxmlformats.org/officeDocument/2006/relationships/hyperlink" Target="https://m.edsoo.ru/7f41a7d0" TargetMode="External"/><Relationship Id="rId14" Type="http://schemas.openxmlformats.org/officeDocument/2006/relationships/hyperlink" Target="https://m.edsoo.ru/7f418516" TargetMode="External"/><Relationship Id="rId22" Type="http://schemas.openxmlformats.org/officeDocument/2006/relationships/hyperlink" Target="https://m.edsoo.ru/7f41a7d0" TargetMode="External"/><Relationship Id="rId27" Type="http://schemas.openxmlformats.org/officeDocument/2006/relationships/hyperlink" Target="https://m.edsoo.ru/8a152826" TargetMode="External"/><Relationship Id="rId30" Type="http://schemas.openxmlformats.org/officeDocument/2006/relationships/hyperlink" Target="https://m.edsoo.ru/8a152f74" TargetMode="External"/><Relationship Id="rId35" Type="http://schemas.openxmlformats.org/officeDocument/2006/relationships/hyperlink" Target="https://m.edsoo.ru/8a161fec" TargetMode="External"/><Relationship Id="rId43" Type="http://schemas.openxmlformats.org/officeDocument/2006/relationships/hyperlink" Target="https://m.edsoo.ru/8a162d02" TargetMode="External"/><Relationship Id="rId48" Type="http://schemas.openxmlformats.org/officeDocument/2006/relationships/hyperlink" Target="https://m.edsoo.ru/8a1635c2" TargetMode="External"/><Relationship Id="rId56" Type="http://schemas.openxmlformats.org/officeDocument/2006/relationships/hyperlink" Target="https://m.edsoo.ru/8a164828" TargetMode="External"/><Relationship Id="rId64" Type="http://schemas.openxmlformats.org/officeDocument/2006/relationships/hyperlink" Target="https://m.edsoo.ru/8a165b56" TargetMode="External"/><Relationship Id="rId69" Type="http://schemas.openxmlformats.org/officeDocument/2006/relationships/hyperlink" Target="https://m.edsoo.ru/8a179606" TargetMode="External"/><Relationship Id="rId77" Type="http://schemas.openxmlformats.org/officeDocument/2006/relationships/hyperlink" Target="https://m.edsoo.ru/8a17ad6c" TargetMode="External"/><Relationship Id="rId100" Type="http://schemas.openxmlformats.org/officeDocument/2006/relationships/hyperlink" Target="https://m.edsoo.ru/8a17d832" TargetMode="External"/><Relationship Id="rId105" Type="http://schemas.openxmlformats.org/officeDocument/2006/relationships/hyperlink" Target="https://m.edsoo.ru/8a17e6ba" TargetMode="External"/><Relationship Id="rId8" Type="http://schemas.openxmlformats.org/officeDocument/2006/relationships/hyperlink" Target="https://m.edsoo.ru/7f41646e" TargetMode="External"/><Relationship Id="rId51" Type="http://schemas.openxmlformats.org/officeDocument/2006/relationships/hyperlink" Target="https://m.edsoo.ru/8a163b30" TargetMode="External"/><Relationship Id="rId72" Type="http://schemas.openxmlformats.org/officeDocument/2006/relationships/hyperlink" Target="https://m.edsoo.ru/8a179e1c" TargetMode="External"/><Relationship Id="rId80" Type="http://schemas.openxmlformats.org/officeDocument/2006/relationships/hyperlink" Target="https://m.edsoo.ru/8a17b456" TargetMode="External"/><Relationship Id="rId85" Type="http://schemas.openxmlformats.org/officeDocument/2006/relationships/hyperlink" Target="https://m.edsoo.ru/8a17ba1e" TargetMode="External"/><Relationship Id="rId93" Type="http://schemas.openxmlformats.org/officeDocument/2006/relationships/hyperlink" Target="https://m.edsoo.ru/8a17cc3e" TargetMode="External"/><Relationship Id="rId98" Type="http://schemas.openxmlformats.org/officeDocument/2006/relationships/hyperlink" Target="https://m.edsoo.ru/8a17d602" TargetMode="External"/><Relationship Id="rId3" Type="http://schemas.openxmlformats.org/officeDocument/2006/relationships/webSettings" Target="webSettings.xml"/><Relationship Id="rId12" Type="http://schemas.openxmlformats.org/officeDocument/2006/relationships/hyperlink" Target="https://m.edsoo.ru/7f41646e" TargetMode="External"/><Relationship Id="rId17" Type="http://schemas.openxmlformats.org/officeDocument/2006/relationships/hyperlink" Target="https://m.edsoo.ru/7f418516" TargetMode="External"/><Relationship Id="rId25" Type="http://schemas.openxmlformats.org/officeDocument/2006/relationships/hyperlink" Target="https://m.edsoo.ru/8a1521d2" TargetMode="External"/><Relationship Id="rId33" Type="http://schemas.openxmlformats.org/officeDocument/2006/relationships/hyperlink" Target="https://m.edsoo.ru/8a161966" TargetMode="External"/><Relationship Id="rId38" Type="http://schemas.openxmlformats.org/officeDocument/2006/relationships/hyperlink" Target="https://m.edsoo.ru/8a16249c" TargetMode="External"/><Relationship Id="rId46" Type="http://schemas.openxmlformats.org/officeDocument/2006/relationships/hyperlink" Target="https://m.edsoo.ru/8a1632d4" TargetMode="External"/><Relationship Id="rId59" Type="http://schemas.openxmlformats.org/officeDocument/2006/relationships/hyperlink" Target="https://m.edsoo.ru/8a164d96" TargetMode="External"/><Relationship Id="rId67" Type="http://schemas.openxmlformats.org/officeDocument/2006/relationships/hyperlink" Target="https://m.edsoo.ru/8a178c38" TargetMode="External"/><Relationship Id="rId103" Type="http://schemas.openxmlformats.org/officeDocument/2006/relationships/hyperlink" Target="https://m.edsoo.ru/8a17e08e" TargetMode="External"/><Relationship Id="rId108" Type="http://schemas.openxmlformats.org/officeDocument/2006/relationships/hyperlink" Target="https://m.edsoo.ru/8a17ec3c" TargetMode="External"/><Relationship Id="rId20" Type="http://schemas.openxmlformats.org/officeDocument/2006/relationships/hyperlink" Target="https://m.edsoo.ru/7f41a7d0" TargetMode="External"/><Relationship Id="rId41" Type="http://schemas.openxmlformats.org/officeDocument/2006/relationships/hyperlink" Target="https://m.edsoo.ru/8a1629ec" TargetMode="External"/><Relationship Id="rId54" Type="http://schemas.openxmlformats.org/officeDocument/2006/relationships/hyperlink" Target="https://m.edsoo.ru/8a164472" TargetMode="External"/><Relationship Id="rId62" Type="http://schemas.openxmlformats.org/officeDocument/2006/relationships/hyperlink" Target="https://m.edsoo.ru/8a16564c" TargetMode="External"/><Relationship Id="rId70" Type="http://schemas.openxmlformats.org/officeDocument/2006/relationships/hyperlink" Target="https://m.edsoo.ru/8a17998a" TargetMode="External"/><Relationship Id="rId75" Type="http://schemas.openxmlformats.org/officeDocument/2006/relationships/hyperlink" Target="https://m.edsoo.ru/8a17a18c" TargetMode="External"/><Relationship Id="rId83" Type="http://schemas.openxmlformats.org/officeDocument/2006/relationships/hyperlink" Target="https://m.edsoo.ru/8a17b7bc" TargetMode="External"/><Relationship Id="rId88" Type="http://schemas.openxmlformats.org/officeDocument/2006/relationships/hyperlink" Target="https://m.edsoo.ru/8a17c04a" TargetMode="External"/><Relationship Id="rId91" Type="http://schemas.openxmlformats.org/officeDocument/2006/relationships/hyperlink" Target="https://m.edsoo.ru/8a17c9c8" TargetMode="External"/><Relationship Id="rId96" Type="http://schemas.openxmlformats.org/officeDocument/2006/relationships/hyperlink" Target="https://m.edsoo.ru/8a17d1ca" TargetMode="External"/><Relationship Id="rId111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hyperlink" Target="https://m.edsoo.ru/7f41646e" TargetMode="External"/><Relationship Id="rId15" Type="http://schemas.openxmlformats.org/officeDocument/2006/relationships/hyperlink" Target="https://m.edsoo.ru/7f418516" TargetMode="External"/><Relationship Id="rId23" Type="http://schemas.openxmlformats.org/officeDocument/2006/relationships/hyperlink" Target="https://m.edsoo.ru/7f41a7d0" TargetMode="External"/><Relationship Id="rId28" Type="http://schemas.openxmlformats.org/officeDocument/2006/relationships/hyperlink" Target="https://m.edsoo.ru/8a152a74" TargetMode="External"/><Relationship Id="rId36" Type="http://schemas.openxmlformats.org/officeDocument/2006/relationships/hyperlink" Target="https://m.edsoo.ru/8a162186" TargetMode="External"/><Relationship Id="rId49" Type="http://schemas.openxmlformats.org/officeDocument/2006/relationships/hyperlink" Target="https://m.edsoo.ru/8a163874" TargetMode="External"/><Relationship Id="rId57" Type="http://schemas.openxmlformats.org/officeDocument/2006/relationships/hyperlink" Target="https://m.edsoo.ru/8a1649e0" TargetMode="External"/><Relationship Id="rId106" Type="http://schemas.openxmlformats.org/officeDocument/2006/relationships/hyperlink" Target="https://m.edsoo.ru/8a17e87c" TargetMode="External"/><Relationship Id="rId10" Type="http://schemas.openxmlformats.org/officeDocument/2006/relationships/hyperlink" Target="https://m.edsoo.ru/7f41646e" TargetMode="External"/><Relationship Id="rId31" Type="http://schemas.openxmlformats.org/officeDocument/2006/relationships/hyperlink" Target="https://m.edsoo.ru/8a153244" TargetMode="External"/><Relationship Id="rId44" Type="http://schemas.openxmlformats.org/officeDocument/2006/relationships/hyperlink" Target="https://m.edsoo.ru/8a162e7e" TargetMode="External"/><Relationship Id="rId52" Type="http://schemas.openxmlformats.org/officeDocument/2006/relationships/hyperlink" Target="https://m.edsoo.ru/8a16404e" TargetMode="External"/><Relationship Id="rId60" Type="http://schemas.openxmlformats.org/officeDocument/2006/relationships/hyperlink" Target="https://m.edsoo.ru/8a165296" TargetMode="External"/><Relationship Id="rId65" Type="http://schemas.openxmlformats.org/officeDocument/2006/relationships/hyperlink" Target="https://m.edsoo.ru/8a165cf0" TargetMode="External"/><Relationship Id="rId73" Type="http://schemas.openxmlformats.org/officeDocument/2006/relationships/hyperlink" Target="https://m.edsoo.ru/8a179e1c" TargetMode="External"/><Relationship Id="rId78" Type="http://schemas.openxmlformats.org/officeDocument/2006/relationships/hyperlink" Target="https://m.edsoo.ru/8a17ae8e" TargetMode="External"/><Relationship Id="rId81" Type="http://schemas.openxmlformats.org/officeDocument/2006/relationships/hyperlink" Target="https://m.edsoo.ru/8a17b578" TargetMode="External"/><Relationship Id="rId86" Type="http://schemas.openxmlformats.org/officeDocument/2006/relationships/hyperlink" Target="https://m.edsoo.ru/8a17bb36" TargetMode="External"/><Relationship Id="rId94" Type="http://schemas.openxmlformats.org/officeDocument/2006/relationships/hyperlink" Target="https://m.edsoo.ru/8a17cd60" TargetMode="External"/><Relationship Id="rId99" Type="http://schemas.openxmlformats.org/officeDocument/2006/relationships/hyperlink" Target="https://m.edsoo.ru/8a17d710" TargetMode="External"/><Relationship Id="rId101" Type="http://schemas.openxmlformats.org/officeDocument/2006/relationships/hyperlink" Target="https://m.edsoo.ru/8a17d990" TargetMode="External"/><Relationship Id="rId4" Type="http://schemas.openxmlformats.org/officeDocument/2006/relationships/image" Target="media/image1.emf"/><Relationship Id="rId9" Type="http://schemas.openxmlformats.org/officeDocument/2006/relationships/hyperlink" Target="https://m.edsoo.ru/7f41646e" TargetMode="External"/><Relationship Id="rId13" Type="http://schemas.openxmlformats.org/officeDocument/2006/relationships/hyperlink" Target="https://m.edsoo.ru/7f418516" TargetMode="External"/><Relationship Id="rId18" Type="http://schemas.openxmlformats.org/officeDocument/2006/relationships/hyperlink" Target="https://m.edsoo.ru/7f41a7d0" TargetMode="External"/><Relationship Id="rId39" Type="http://schemas.openxmlformats.org/officeDocument/2006/relationships/hyperlink" Target="https://m.edsoo.ru/8a1625f0" TargetMode="External"/><Relationship Id="rId109" Type="http://schemas.openxmlformats.org/officeDocument/2006/relationships/hyperlink" Target="https://m.edsoo.ru/8a17ed54" TargetMode="External"/><Relationship Id="rId34" Type="http://schemas.openxmlformats.org/officeDocument/2006/relationships/hyperlink" Target="https://m.edsoo.ru/8a161e2a" TargetMode="External"/><Relationship Id="rId50" Type="http://schemas.openxmlformats.org/officeDocument/2006/relationships/hyperlink" Target="https://m.edsoo.ru/8a1639d2" TargetMode="External"/><Relationship Id="rId55" Type="http://schemas.openxmlformats.org/officeDocument/2006/relationships/hyperlink" Target="https://m.edsoo.ru/8a164652" TargetMode="External"/><Relationship Id="rId76" Type="http://schemas.openxmlformats.org/officeDocument/2006/relationships/hyperlink" Target="https://m.edsoo.ru/8a17ac4a" TargetMode="External"/><Relationship Id="rId97" Type="http://schemas.openxmlformats.org/officeDocument/2006/relationships/hyperlink" Target="https://m.edsoo.ru/8a17d4d6" TargetMode="External"/><Relationship Id="rId104" Type="http://schemas.openxmlformats.org/officeDocument/2006/relationships/hyperlink" Target="https://m.edsoo.ru/8a17e2b4" TargetMode="External"/><Relationship Id="rId7" Type="http://schemas.openxmlformats.org/officeDocument/2006/relationships/hyperlink" Target="https://m.edsoo.ru/7f41646e" TargetMode="External"/><Relationship Id="rId71" Type="http://schemas.openxmlformats.org/officeDocument/2006/relationships/hyperlink" Target="https://m.edsoo.ru/8a179aac" TargetMode="External"/><Relationship Id="rId92" Type="http://schemas.openxmlformats.org/officeDocument/2006/relationships/hyperlink" Target="https://m.edsoo.ru/8a17cb12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258</TotalTime>
  <Pages>37</Pages>
  <Words>8610</Words>
  <Characters>49081</Characters>
  <Application>Microsoft Office Word</Application>
  <DocSecurity>0</DocSecurity>
  <Lines>409</Lines>
  <Paragraphs>115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57576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teacher</cp:lastModifiedBy>
  <cp:revision>4</cp:revision>
  <dcterms:created xsi:type="dcterms:W3CDTF">2024-09-09T01:25:00Z</dcterms:created>
  <dcterms:modified xsi:type="dcterms:W3CDTF">2024-09-11T01:12:00Z</dcterms:modified>
</cp:coreProperties>
</file>